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D7347" w14:textId="4FE481C9" w:rsidR="00AF3657" w:rsidRPr="00EA42BF" w:rsidRDefault="00AF3657" w:rsidP="00AF3657">
      <w:pPr>
        <w:pStyle w:val="Docketnumber"/>
        <w:rPr>
          <w:sz w:val="24"/>
          <w:szCs w:val="24"/>
        </w:rPr>
      </w:pPr>
      <w:r w:rsidRPr="00EA42BF">
        <w:rPr>
          <w:sz w:val="24"/>
          <w:szCs w:val="24"/>
        </w:rPr>
        <w:t xml:space="preserve">DOCKET NO.  </w:t>
      </w:r>
      <w:r w:rsidR="005912A6" w:rsidRPr="00EA42BF">
        <w:rPr>
          <w:sz w:val="24"/>
          <w:szCs w:val="24"/>
        </w:rPr>
        <w:t>5</w:t>
      </w:r>
      <w:r w:rsidR="00522617" w:rsidRPr="00EA42BF">
        <w:rPr>
          <w:sz w:val="24"/>
          <w:szCs w:val="24"/>
        </w:rPr>
        <w:t>11</w:t>
      </w:r>
      <w:r w:rsidR="00A26A53" w:rsidRPr="00EA42BF">
        <w:rPr>
          <w:sz w:val="24"/>
          <w:szCs w:val="24"/>
        </w:rPr>
        <w:t>56</w:t>
      </w:r>
      <w:bookmarkStart w:id="0" w:name="_GoBack"/>
      <w:bookmarkEnd w:id="0"/>
    </w:p>
    <w:p w14:paraId="02FC593E" w14:textId="77777777" w:rsidR="00AF3657" w:rsidRPr="00EA42BF" w:rsidRDefault="00AF3657" w:rsidP="00AF3657">
      <w:pPr>
        <w:jc w:val="center"/>
        <w:rPr>
          <w:b/>
        </w:rPr>
      </w:pPr>
    </w:p>
    <w:tbl>
      <w:tblPr>
        <w:tblW w:w="0" w:type="auto"/>
        <w:tblLook w:val="01E0" w:firstRow="1" w:lastRow="1" w:firstColumn="1" w:lastColumn="1" w:noHBand="0" w:noVBand="0"/>
      </w:tblPr>
      <w:tblGrid>
        <w:gridCol w:w="4590"/>
        <w:gridCol w:w="360"/>
        <w:gridCol w:w="4410"/>
      </w:tblGrid>
      <w:tr w:rsidR="0084465A" w:rsidRPr="00EA42BF" w14:paraId="7FF3F7C9" w14:textId="77777777" w:rsidTr="00A26A53">
        <w:tc>
          <w:tcPr>
            <w:tcW w:w="4590" w:type="dxa"/>
          </w:tcPr>
          <w:p w14:paraId="25F848F6" w14:textId="0B14FD37" w:rsidR="00AF3657" w:rsidRPr="00EA42BF" w:rsidRDefault="005912A6" w:rsidP="00D75599">
            <w:pPr>
              <w:jc w:val="left"/>
              <w:rPr>
                <w:b/>
              </w:rPr>
            </w:pPr>
            <w:r w:rsidRPr="00EA42BF">
              <w:rPr>
                <w:b/>
              </w:rPr>
              <w:t xml:space="preserve">COMPLAINT OF </w:t>
            </w:r>
            <w:r w:rsidR="00A26A53" w:rsidRPr="00EA42BF">
              <w:rPr>
                <w:b/>
              </w:rPr>
              <w:t>SHANEKA L. BUSBY BAKER AGAINST THE VERANDA APARTMENTS AND DENTON PUBLIC FACILITY CORPORATION</w:t>
            </w:r>
          </w:p>
        </w:tc>
        <w:tc>
          <w:tcPr>
            <w:tcW w:w="360" w:type="dxa"/>
          </w:tcPr>
          <w:p w14:paraId="4113CA01" w14:textId="77777777" w:rsidR="00AF3657" w:rsidRPr="00EA42BF" w:rsidRDefault="00AF3657" w:rsidP="007717F6">
            <w:pPr>
              <w:rPr>
                <w:b/>
              </w:rPr>
            </w:pPr>
            <w:r w:rsidRPr="00EA42BF">
              <w:rPr>
                <w:b/>
              </w:rPr>
              <w:t>§</w:t>
            </w:r>
          </w:p>
          <w:p w14:paraId="2F396188" w14:textId="77777777" w:rsidR="00AF3657" w:rsidRPr="00EA42BF" w:rsidRDefault="00AF3657" w:rsidP="007717F6">
            <w:pPr>
              <w:rPr>
                <w:b/>
              </w:rPr>
            </w:pPr>
            <w:r w:rsidRPr="00EA42BF">
              <w:rPr>
                <w:b/>
              </w:rPr>
              <w:t>§</w:t>
            </w:r>
          </w:p>
          <w:p w14:paraId="7E14BA8F" w14:textId="77777777" w:rsidR="005912A6" w:rsidRPr="00EA42BF" w:rsidRDefault="00AF3657" w:rsidP="007717F6">
            <w:pPr>
              <w:rPr>
                <w:b/>
              </w:rPr>
            </w:pPr>
            <w:r w:rsidRPr="00EA42BF">
              <w:rPr>
                <w:b/>
              </w:rPr>
              <w:t>§</w:t>
            </w:r>
          </w:p>
          <w:p w14:paraId="2159B4FD" w14:textId="7C45FDFA" w:rsidR="0084465A" w:rsidRPr="00EA42BF" w:rsidRDefault="0084465A" w:rsidP="007717F6">
            <w:pPr>
              <w:rPr>
                <w:b/>
              </w:rPr>
            </w:pPr>
            <w:r w:rsidRPr="00EA42BF">
              <w:rPr>
                <w:b/>
              </w:rPr>
              <w:t>§</w:t>
            </w:r>
          </w:p>
        </w:tc>
        <w:tc>
          <w:tcPr>
            <w:tcW w:w="4410" w:type="dxa"/>
          </w:tcPr>
          <w:p w14:paraId="09811DF0" w14:textId="77777777" w:rsidR="00AF3657" w:rsidRPr="00EA42BF" w:rsidRDefault="005F4F7A" w:rsidP="00D75599">
            <w:pPr>
              <w:pStyle w:val="Docketstyle"/>
              <w:spacing w:line="240" w:lineRule="auto"/>
              <w:jc w:val="center"/>
              <w:rPr>
                <w:bCs/>
              </w:rPr>
            </w:pPr>
            <w:r w:rsidRPr="00EA42BF">
              <w:rPr>
                <w:bCs/>
              </w:rPr>
              <w:t>PUBLIC UTILITY COMMISSION</w:t>
            </w:r>
          </w:p>
          <w:p w14:paraId="3966335D" w14:textId="77777777" w:rsidR="005F4F7A" w:rsidRPr="00EA42BF" w:rsidRDefault="005F4F7A" w:rsidP="00D75599">
            <w:pPr>
              <w:pStyle w:val="Docketstyle"/>
              <w:spacing w:line="240" w:lineRule="auto"/>
              <w:jc w:val="center"/>
              <w:rPr>
                <w:bCs/>
              </w:rPr>
            </w:pPr>
          </w:p>
          <w:p w14:paraId="20CD52F3" w14:textId="77777777" w:rsidR="005F4F7A" w:rsidRPr="00EA42BF" w:rsidRDefault="005F4F7A" w:rsidP="00D75599">
            <w:pPr>
              <w:pStyle w:val="Docketstyle"/>
              <w:spacing w:line="240" w:lineRule="auto"/>
              <w:jc w:val="center"/>
              <w:rPr>
                <w:bCs/>
              </w:rPr>
            </w:pPr>
            <w:r w:rsidRPr="00EA42BF">
              <w:rPr>
                <w:bCs/>
              </w:rPr>
              <w:t xml:space="preserve">OF </w:t>
            </w:r>
            <w:smartTag w:uri="urn:schemas-microsoft-com:office:smarttags" w:element="State">
              <w:smartTag w:uri="urn:schemas-microsoft-com:office:smarttags" w:element="place">
                <w:r w:rsidRPr="00EA42BF">
                  <w:rPr>
                    <w:bCs/>
                  </w:rPr>
                  <w:t>TEXAS</w:t>
                </w:r>
              </w:smartTag>
            </w:smartTag>
          </w:p>
        </w:tc>
      </w:tr>
    </w:tbl>
    <w:p w14:paraId="4D75CD1C" w14:textId="77777777" w:rsidR="00AF3657" w:rsidRPr="00EA42BF" w:rsidRDefault="00AF3657" w:rsidP="00AF3657">
      <w:pPr>
        <w:pStyle w:val="Documentheading"/>
        <w:rPr>
          <w:sz w:val="24"/>
          <w:szCs w:val="24"/>
        </w:rPr>
      </w:pPr>
    </w:p>
    <w:p w14:paraId="3B4A8503" w14:textId="043BD416" w:rsidR="00AF3657" w:rsidRPr="00EA42BF" w:rsidRDefault="005912A6" w:rsidP="003C0E9B">
      <w:pPr>
        <w:pStyle w:val="Documentheading"/>
        <w:spacing w:line="360" w:lineRule="auto"/>
        <w:rPr>
          <w:sz w:val="24"/>
          <w:szCs w:val="24"/>
        </w:rPr>
      </w:pPr>
      <w:r w:rsidRPr="00EA42BF">
        <w:rPr>
          <w:sz w:val="24"/>
          <w:szCs w:val="24"/>
        </w:rPr>
        <w:t xml:space="preserve">COMMISSION STAFF’S </w:t>
      </w:r>
      <w:r w:rsidR="00522617" w:rsidRPr="00EA42BF">
        <w:rPr>
          <w:sz w:val="24"/>
          <w:szCs w:val="24"/>
        </w:rPr>
        <w:t>STATEMENT OF POSITION</w:t>
      </w:r>
    </w:p>
    <w:p w14:paraId="33C7333B" w14:textId="3FE4B891" w:rsidR="003744AE" w:rsidRPr="00EA42BF" w:rsidRDefault="003744AE" w:rsidP="003C0E9B">
      <w:pPr>
        <w:pStyle w:val="Heading4"/>
        <w:spacing w:after="0" w:line="360" w:lineRule="auto"/>
        <w:ind w:left="0" w:firstLine="720"/>
        <w:jc w:val="both"/>
        <w:rPr>
          <w:b w:val="0"/>
          <w:sz w:val="24"/>
          <w:szCs w:val="24"/>
        </w:rPr>
      </w:pPr>
      <w:r w:rsidRPr="00EA42BF">
        <w:rPr>
          <w:sz w:val="24"/>
          <w:szCs w:val="24"/>
        </w:rPr>
        <w:t>COMES NOW</w:t>
      </w:r>
      <w:r w:rsidRPr="00EA42BF">
        <w:rPr>
          <w:b w:val="0"/>
          <w:sz w:val="24"/>
          <w:szCs w:val="24"/>
        </w:rPr>
        <w:t xml:space="preserve"> the Staff</w:t>
      </w:r>
      <w:r w:rsidR="00522617" w:rsidRPr="00EA42BF">
        <w:rPr>
          <w:b w:val="0"/>
          <w:sz w:val="24"/>
          <w:szCs w:val="24"/>
        </w:rPr>
        <w:t xml:space="preserve"> (Staff)</w:t>
      </w:r>
      <w:r w:rsidRPr="00EA42BF">
        <w:rPr>
          <w:b w:val="0"/>
          <w:sz w:val="24"/>
          <w:szCs w:val="24"/>
        </w:rPr>
        <w:t xml:space="preserve"> of the Public Utility Commission of Texas (</w:t>
      </w:r>
      <w:r w:rsidR="00522617" w:rsidRPr="00EA42BF">
        <w:rPr>
          <w:b w:val="0"/>
          <w:sz w:val="24"/>
          <w:szCs w:val="24"/>
        </w:rPr>
        <w:t>Commission</w:t>
      </w:r>
      <w:r w:rsidRPr="00EA42BF">
        <w:rPr>
          <w:b w:val="0"/>
          <w:sz w:val="24"/>
          <w:szCs w:val="24"/>
        </w:rPr>
        <w:t>), representing the public interest</w:t>
      </w:r>
      <w:r w:rsidR="00E54203" w:rsidRPr="00EA42BF">
        <w:rPr>
          <w:b w:val="0"/>
          <w:sz w:val="24"/>
          <w:szCs w:val="24"/>
        </w:rPr>
        <w:t>,</w:t>
      </w:r>
      <w:r w:rsidRPr="00EA42BF">
        <w:rPr>
          <w:b w:val="0"/>
          <w:sz w:val="24"/>
          <w:szCs w:val="24"/>
        </w:rPr>
        <w:t xml:space="preserve"> and files this </w:t>
      </w:r>
      <w:r w:rsidR="00522617" w:rsidRPr="00EA42BF">
        <w:rPr>
          <w:b w:val="0"/>
          <w:sz w:val="24"/>
          <w:szCs w:val="24"/>
        </w:rPr>
        <w:t xml:space="preserve">Statement of Position. </w:t>
      </w:r>
      <w:r w:rsidR="00290F75" w:rsidRPr="00EA42BF">
        <w:rPr>
          <w:b w:val="0"/>
          <w:sz w:val="24"/>
          <w:szCs w:val="24"/>
        </w:rPr>
        <w:t xml:space="preserve"> </w:t>
      </w:r>
      <w:r w:rsidR="00522617" w:rsidRPr="00EA42BF">
        <w:rPr>
          <w:b w:val="0"/>
          <w:sz w:val="24"/>
          <w:szCs w:val="24"/>
        </w:rPr>
        <w:t>I</w:t>
      </w:r>
      <w:r w:rsidR="00465547" w:rsidRPr="00EA42BF">
        <w:rPr>
          <w:b w:val="0"/>
          <w:sz w:val="24"/>
          <w:szCs w:val="24"/>
        </w:rPr>
        <w:t xml:space="preserve">n support thereof, </w:t>
      </w:r>
      <w:r w:rsidR="00522617" w:rsidRPr="00EA42BF">
        <w:rPr>
          <w:b w:val="0"/>
          <w:sz w:val="24"/>
          <w:szCs w:val="24"/>
        </w:rPr>
        <w:t xml:space="preserve">Staff </w:t>
      </w:r>
      <w:r w:rsidR="003D0ADA" w:rsidRPr="00EA42BF">
        <w:rPr>
          <w:b w:val="0"/>
          <w:sz w:val="24"/>
          <w:szCs w:val="24"/>
        </w:rPr>
        <w:t>show</w:t>
      </w:r>
      <w:r w:rsidR="00465547" w:rsidRPr="00EA42BF">
        <w:rPr>
          <w:b w:val="0"/>
          <w:sz w:val="24"/>
          <w:szCs w:val="24"/>
        </w:rPr>
        <w:t>s the</w:t>
      </w:r>
      <w:r w:rsidRPr="00EA42BF">
        <w:rPr>
          <w:b w:val="0"/>
          <w:sz w:val="24"/>
          <w:szCs w:val="24"/>
        </w:rPr>
        <w:t xml:space="preserve"> following:</w:t>
      </w:r>
    </w:p>
    <w:p w14:paraId="79E01101" w14:textId="77777777" w:rsidR="00465547" w:rsidRPr="00EA42BF" w:rsidRDefault="00465547" w:rsidP="00465547"/>
    <w:p w14:paraId="110859FA" w14:textId="2CDD0A5C" w:rsidR="005912A6" w:rsidRPr="00EA42BF" w:rsidRDefault="005912A6" w:rsidP="00465547">
      <w:pPr>
        <w:pStyle w:val="ListParagraph"/>
        <w:numPr>
          <w:ilvl w:val="0"/>
          <w:numId w:val="10"/>
        </w:numPr>
        <w:spacing w:line="360" w:lineRule="auto"/>
        <w:jc w:val="center"/>
        <w:rPr>
          <w:b/>
          <w:bCs/>
        </w:rPr>
      </w:pPr>
      <w:r w:rsidRPr="00EA42BF">
        <w:rPr>
          <w:b/>
          <w:bCs/>
        </w:rPr>
        <w:t>BACKGROUND</w:t>
      </w:r>
    </w:p>
    <w:p w14:paraId="116C242A" w14:textId="18E584B6" w:rsidR="00AE368B" w:rsidRPr="00EA42BF" w:rsidRDefault="005912A6" w:rsidP="00DD49C3">
      <w:pPr>
        <w:spacing w:line="360" w:lineRule="auto"/>
        <w:ind w:firstLine="720"/>
      </w:pPr>
      <w:r w:rsidRPr="00EA42BF">
        <w:t xml:space="preserve">On </w:t>
      </w:r>
      <w:r w:rsidR="00D9700C" w:rsidRPr="00EA42BF">
        <w:t>August 10</w:t>
      </w:r>
      <w:r w:rsidRPr="00EA42BF">
        <w:t xml:space="preserve">, 2020, </w:t>
      </w:r>
      <w:r w:rsidR="00D9700C" w:rsidRPr="00EA42BF">
        <w:t>Shaneka L. Busby Baker</w:t>
      </w:r>
      <w:r w:rsidR="00DB16EE" w:rsidRPr="00EA42BF">
        <w:t xml:space="preserve"> </w:t>
      </w:r>
      <w:r w:rsidR="009F112B" w:rsidRPr="00EA42BF">
        <w:t>(</w:t>
      </w:r>
      <w:r w:rsidR="00D46852" w:rsidRPr="00EA42BF">
        <w:t>M</w:t>
      </w:r>
      <w:r w:rsidR="00D9700C" w:rsidRPr="00EA42BF">
        <w:t>s</w:t>
      </w:r>
      <w:r w:rsidR="00D46852" w:rsidRPr="00EA42BF">
        <w:t xml:space="preserve">. </w:t>
      </w:r>
      <w:r w:rsidR="00D9700C" w:rsidRPr="00EA42BF">
        <w:t>Baker</w:t>
      </w:r>
      <w:r w:rsidR="009F112B" w:rsidRPr="00EA42BF">
        <w:t xml:space="preserve">) filed a </w:t>
      </w:r>
      <w:r w:rsidR="00DD21AB">
        <w:t xml:space="preserve">formal </w:t>
      </w:r>
      <w:r w:rsidR="009F112B" w:rsidRPr="00EA42BF">
        <w:t xml:space="preserve">complaint against </w:t>
      </w:r>
      <w:r w:rsidR="00D9700C" w:rsidRPr="00EA42BF">
        <w:t>t</w:t>
      </w:r>
      <w:r w:rsidR="009F112B" w:rsidRPr="00EA42BF">
        <w:t xml:space="preserve">he </w:t>
      </w:r>
      <w:r w:rsidR="00D9700C" w:rsidRPr="00EA42BF">
        <w:t>Veranda</w:t>
      </w:r>
      <w:r w:rsidR="00522617" w:rsidRPr="00EA42BF">
        <w:t xml:space="preserve"> </w:t>
      </w:r>
      <w:r w:rsidR="0084465A" w:rsidRPr="00EA42BF">
        <w:t>A</w:t>
      </w:r>
      <w:r w:rsidR="00522617" w:rsidRPr="00EA42BF">
        <w:t>partments (</w:t>
      </w:r>
      <w:r w:rsidR="00453DFA">
        <w:t xml:space="preserve">The </w:t>
      </w:r>
      <w:r w:rsidR="00D9700C" w:rsidRPr="00EA42BF">
        <w:t>Veranda</w:t>
      </w:r>
      <w:r w:rsidR="00522617" w:rsidRPr="00EA42BF">
        <w:t>)</w:t>
      </w:r>
      <w:r w:rsidR="00D9700C" w:rsidRPr="00EA42BF">
        <w:t xml:space="preserve"> and Denton Public Facility Corporation (DPFC) (collectively, </w:t>
      </w:r>
      <w:r w:rsidR="0084465A" w:rsidRPr="00EA42BF">
        <w:t>Respondents</w:t>
      </w:r>
      <w:r w:rsidR="00D9700C" w:rsidRPr="00EA42BF">
        <w:t>)</w:t>
      </w:r>
      <w:r w:rsidR="00522617" w:rsidRPr="00EA42BF">
        <w:t xml:space="preserve"> for charges </w:t>
      </w:r>
      <w:r w:rsidR="009F112B" w:rsidRPr="00EA42BF">
        <w:t xml:space="preserve">regarding </w:t>
      </w:r>
      <w:r w:rsidR="003D0ADA" w:rsidRPr="00EA42BF">
        <w:t>water</w:t>
      </w:r>
      <w:r w:rsidR="009F112B" w:rsidRPr="00EA42BF">
        <w:t xml:space="preserve"> </w:t>
      </w:r>
      <w:r w:rsidR="00522617" w:rsidRPr="00EA42BF">
        <w:t>service</w:t>
      </w:r>
      <w:r w:rsidR="009F112B" w:rsidRPr="00EA42BF">
        <w:t>.</w:t>
      </w:r>
      <w:r w:rsidR="00FA3769" w:rsidRPr="00EA42BF">
        <w:t xml:space="preserve"> </w:t>
      </w:r>
      <w:r w:rsidR="00290F75" w:rsidRPr="00EA42BF">
        <w:t xml:space="preserve"> </w:t>
      </w:r>
    </w:p>
    <w:p w14:paraId="6D8F1B25" w14:textId="511E5E4E" w:rsidR="0061677C" w:rsidRPr="00EA42BF" w:rsidRDefault="00AE368B" w:rsidP="00DD49C3">
      <w:pPr>
        <w:spacing w:line="360" w:lineRule="auto"/>
        <w:ind w:firstLine="720"/>
      </w:pPr>
      <w:r w:rsidRPr="00EA42BF">
        <w:t xml:space="preserve">On </w:t>
      </w:r>
      <w:r w:rsidR="00D9700C" w:rsidRPr="00EA42BF">
        <w:t>August 12</w:t>
      </w:r>
      <w:r w:rsidRPr="00EA42BF">
        <w:t xml:space="preserve">, 2020, the Administrative Law Judge (ALJ) issued Order No. 1, requiring Staff to file a statement of position by </w:t>
      </w:r>
      <w:r w:rsidR="00D9700C" w:rsidRPr="00EA42BF">
        <w:t>September 8</w:t>
      </w:r>
      <w:r w:rsidRPr="00EA42BF">
        <w:t>, 2020.</w:t>
      </w:r>
      <w:r w:rsidR="00290F75" w:rsidRPr="00EA42BF">
        <w:t xml:space="preserve">  </w:t>
      </w:r>
      <w:r w:rsidR="00010503" w:rsidRPr="00EA42BF">
        <w:t>Therefore, this pleading is timely filed.</w:t>
      </w:r>
    </w:p>
    <w:p w14:paraId="71147857" w14:textId="77777777" w:rsidR="00465547" w:rsidRPr="00EA42BF" w:rsidRDefault="00465547" w:rsidP="00465547">
      <w:pPr>
        <w:spacing w:line="360" w:lineRule="auto"/>
        <w:ind w:firstLine="720"/>
        <w:jc w:val="left"/>
      </w:pPr>
    </w:p>
    <w:p w14:paraId="2152D8ED" w14:textId="5F1470EE" w:rsidR="005912A6" w:rsidRPr="00EA42BF" w:rsidRDefault="00321AD7" w:rsidP="00465547">
      <w:pPr>
        <w:pStyle w:val="ListParagraph"/>
        <w:numPr>
          <w:ilvl w:val="0"/>
          <w:numId w:val="10"/>
        </w:numPr>
        <w:spacing w:line="360" w:lineRule="auto"/>
        <w:jc w:val="center"/>
        <w:rPr>
          <w:b/>
          <w:bCs/>
          <w:szCs w:val="24"/>
        </w:rPr>
      </w:pPr>
      <w:r w:rsidRPr="00EA42BF">
        <w:rPr>
          <w:b/>
          <w:bCs/>
          <w:szCs w:val="24"/>
        </w:rPr>
        <w:t>COMMENTS ON</w:t>
      </w:r>
      <w:r w:rsidR="00900986" w:rsidRPr="00EA42BF">
        <w:rPr>
          <w:b/>
          <w:bCs/>
          <w:szCs w:val="24"/>
        </w:rPr>
        <w:t xml:space="preserve"> INFORMAL RESOLUTION</w:t>
      </w:r>
      <w:r w:rsidRPr="00EA42BF">
        <w:rPr>
          <w:b/>
          <w:bCs/>
          <w:szCs w:val="24"/>
        </w:rPr>
        <w:t xml:space="preserve"> COMPLIANCE</w:t>
      </w:r>
    </w:p>
    <w:p w14:paraId="5D2CC89E" w14:textId="2F843895" w:rsidR="00321AD7" w:rsidRPr="00EA42BF" w:rsidRDefault="00321AD7" w:rsidP="00465547">
      <w:pPr>
        <w:spacing w:line="360" w:lineRule="auto"/>
        <w:ind w:firstLine="720"/>
      </w:pPr>
      <w:r w:rsidRPr="00EA42BF">
        <w:t>The Commission</w:t>
      </w:r>
      <w:r w:rsidR="003747DD" w:rsidRPr="00EA42BF">
        <w:t>’</w:t>
      </w:r>
      <w:r w:rsidRPr="00EA42BF">
        <w:t xml:space="preserve">s procedural rules state that </w:t>
      </w:r>
      <w:r w:rsidR="00C1550C" w:rsidRPr="00EA42BF">
        <w:t>“</w:t>
      </w:r>
      <w:r w:rsidR="005E255B" w:rsidRPr="00EA42BF">
        <w:t>[</w:t>
      </w:r>
      <w:r w:rsidRPr="00EA42BF">
        <w:t>a</w:t>
      </w:r>
      <w:r w:rsidR="005E255B" w:rsidRPr="00EA42BF">
        <w:t>]</w:t>
      </w:r>
      <w:proofErr w:type="spellStart"/>
      <w:r w:rsidRPr="00EA42BF">
        <w:t>ny</w:t>
      </w:r>
      <w:proofErr w:type="spellEnd"/>
      <w:r w:rsidRPr="00EA42BF">
        <w:t xml:space="preserve"> affected person may complain to the commission...setting forth any act or thing done or omitted to be done by any person under the jurisdiction of the commission in violation or claimed violation of any law which the commission has jurisdiction to administer or of any order, ordinance, rule, or regulation of the commission.</w:t>
      </w:r>
      <w:r w:rsidR="00C1550C" w:rsidRPr="00EA42BF">
        <w:t>”</w:t>
      </w:r>
      <w:r w:rsidRPr="00EA42BF">
        <w:rPr>
          <w:rStyle w:val="FootnoteReference"/>
          <w:sz w:val="24"/>
          <w:szCs w:val="32"/>
          <w:vertAlign w:val="superscript"/>
        </w:rPr>
        <w:footnoteReference w:id="1"/>
      </w:r>
      <w:r w:rsidR="00DD21AB">
        <w:rPr>
          <w:sz w:val="40"/>
          <w:szCs w:val="32"/>
          <w:vertAlign w:val="superscript"/>
        </w:rPr>
        <w:t xml:space="preserve"> </w:t>
      </w:r>
      <w:r w:rsidRPr="00EA42BF">
        <w:t xml:space="preserve">Under the procedural rules, a complaint must be presented for informal resolution as a prerequisite to filing a formal complaint. </w:t>
      </w:r>
      <w:r w:rsidR="00290F75" w:rsidRPr="00EA42BF">
        <w:t xml:space="preserve"> </w:t>
      </w:r>
      <w:r w:rsidRPr="00EA42BF">
        <w:t xml:space="preserve">Specifically, with a few defined exceptions, </w:t>
      </w:r>
      <w:r w:rsidR="00C1550C" w:rsidRPr="00EA42BF">
        <w:t>“</w:t>
      </w:r>
      <w:r w:rsidRPr="00EA42BF">
        <w:t>[a] person must present a complaint to the commission for informal resolution before presenting the complaint to the commission.</w:t>
      </w:r>
      <w:r w:rsidR="00C1550C" w:rsidRPr="00EA42BF">
        <w:t>”</w:t>
      </w:r>
      <w:r w:rsidRPr="00EA42BF">
        <w:rPr>
          <w:rStyle w:val="FootnoteReference"/>
          <w:sz w:val="24"/>
          <w:szCs w:val="32"/>
          <w:vertAlign w:val="superscript"/>
        </w:rPr>
        <w:footnoteReference w:id="2"/>
      </w:r>
      <w:r w:rsidRPr="00EA42BF">
        <w:t xml:space="preserve"> </w:t>
      </w:r>
    </w:p>
    <w:p w14:paraId="2F0363C0" w14:textId="5D4F00FC" w:rsidR="00DB2395" w:rsidRPr="00EA42BF" w:rsidRDefault="00321AD7" w:rsidP="00465547">
      <w:pPr>
        <w:spacing w:line="360" w:lineRule="auto"/>
        <w:ind w:firstLine="720"/>
      </w:pPr>
      <w:r w:rsidRPr="00EA42BF">
        <w:t xml:space="preserve">Additionally, the procedural rules define the circumstances in which an informal resolution terminates. </w:t>
      </w:r>
      <w:r w:rsidR="00290F75" w:rsidRPr="00EA42BF">
        <w:t xml:space="preserve"> </w:t>
      </w:r>
      <w:r w:rsidRPr="00EA42BF">
        <w:t>The Commission attempts to resolve informal complaints within 35 days of receipt.</w:t>
      </w:r>
      <w:r w:rsidRPr="00EA42BF">
        <w:rPr>
          <w:rStyle w:val="FootnoteReference"/>
          <w:sz w:val="24"/>
          <w:szCs w:val="32"/>
          <w:vertAlign w:val="superscript"/>
        </w:rPr>
        <w:footnoteReference w:id="3"/>
      </w:r>
      <w:r w:rsidRPr="00EA42BF">
        <w:t xml:space="preserve"> </w:t>
      </w:r>
      <w:r w:rsidRPr="00EA42BF">
        <w:lastRenderedPageBreak/>
        <w:t>The Commission shall notify the parties in writing regarding the status of the complaint at the conclusion of the 35 day period.</w:t>
      </w:r>
      <w:r w:rsidRPr="00EA42BF">
        <w:rPr>
          <w:rStyle w:val="FootnoteReference"/>
          <w:sz w:val="24"/>
          <w:szCs w:val="32"/>
          <w:vertAlign w:val="superscript"/>
        </w:rPr>
        <w:footnoteReference w:id="4"/>
      </w:r>
      <w:r w:rsidRPr="00EA42BF">
        <w:t xml:space="preserve"> Thereafter, </w:t>
      </w:r>
      <w:r w:rsidR="00C1550C" w:rsidRPr="00EA42BF">
        <w:t>“</w:t>
      </w:r>
      <w:r w:rsidRPr="00EA42BF">
        <w:t>[</w:t>
      </w:r>
      <w:proofErr w:type="spellStart"/>
      <w:r w:rsidRPr="00EA42BF">
        <w:t>i</w:t>
      </w:r>
      <w:proofErr w:type="spellEnd"/>
      <w:r w:rsidRPr="00EA42BF">
        <w:t>]f the dispute has not been resolved to the complainant</w:t>
      </w:r>
      <w:r w:rsidR="003747DD" w:rsidRPr="00EA42BF">
        <w:t>’</w:t>
      </w:r>
      <w:r w:rsidRPr="00EA42BF">
        <w:t>s satisfaction within 35 days, the complainant may present the complaint to the commission.</w:t>
      </w:r>
      <w:r w:rsidR="00C1550C" w:rsidRPr="00EA42BF">
        <w:t>”</w:t>
      </w:r>
      <w:r w:rsidRPr="00EA42BF">
        <w:rPr>
          <w:rStyle w:val="FootnoteReference"/>
          <w:sz w:val="24"/>
          <w:szCs w:val="32"/>
          <w:vertAlign w:val="superscript"/>
        </w:rPr>
        <w:footnoteReference w:id="5"/>
      </w:r>
    </w:p>
    <w:p w14:paraId="32A8CDDC" w14:textId="2CDC89B9" w:rsidR="00321AD7" w:rsidRPr="00EA42BF" w:rsidRDefault="00321AD7" w:rsidP="00C1550C">
      <w:pPr>
        <w:spacing w:line="360" w:lineRule="auto"/>
        <w:ind w:firstLine="720"/>
      </w:pPr>
      <w:r w:rsidRPr="00EA42BF">
        <w:t xml:space="preserve">Prior to filing this formal complaint, </w:t>
      </w:r>
      <w:r w:rsidR="00D46852" w:rsidRPr="00EA42BF">
        <w:t>M</w:t>
      </w:r>
      <w:r w:rsidR="00D9700C" w:rsidRPr="00EA42BF">
        <w:t>s</w:t>
      </w:r>
      <w:r w:rsidR="00D46852" w:rsidRPr="00EA42BF">
        <w:t xml:space="preserve">. </w:t>
      </w:r>
      <w:r w:rsidR="00D9700C" w:rsidRPr="00EA42BF">
        <w:t>Baker</w:t>
      </w:r>
      <w:r w:rsidRPr="00EA42BF">
        <w:t xml:space="preserve"> initiated an informal complaint against</w:t>
      </w:r>
      <w:r w:rsidR="000923DC" w:rsidRPr="00EA42BF">
        <w:t xml:space="preserve"> </w:t>
      </w:r>
      <w:r w:rsidR="00FD5993">
        <w:t xml:space="preserve">The </w:t>
      </w:r>
      <w:r w:rsidR="000923DC" w:rsidRPr="00EA42BF">
        <w:t>Veranda</w:t>
      </w:r>
      <w:r w:rsidRPr="00EA42BF">
        <w:t xml:space="preserve"> with the Commission</w:t>
      </w:r>
      <w:r w:rsidR="003747DD" w:rsidRPr="00EA42BF">
        <w:t>’</w:t>
      </w:r>
      <w:r w:rsidRPr="00EA42BF">
        <w:t xml:space="preserve">s Customer Protection Division (CPD) on </w:t>
      </w:r>
      <w:r w:rsidR="00D9700C" w:rsidRPr="00EA42BF">
        <w:t>February 5</w:t>
      </w:r>
      <w:r w:rsidRPr="00EA42BF">
        <w:t>, 20</w:t>
      </w:r>
      <w:r w:rsidR="00DB2395" w:rsidRPr="00EA42BF">
        <w:t>20</w:t>
      </w:r>
      <w:r w:rsidRPr="00EA42BF">
        <w:t>.</w:t>
      </w:r>
      <w:r w:rsidR="00DB2395" w:rsidRPr="00EA42BF">
        <w:rPr>
          <w:rStyle w:val="FootnoteReference"/>
          <w:sz w:val="24"/>
          <w:szCs w:val="32"/>
          <w:vertAlign w:val="superscript"/>
        </w:rPr>
        <w:footnoteReference w:id="6"/>
      </w:r>
      <w:r w:rsidRPr="00EA42BF">
        <w:t xml:space="preserve"> </w:t>
      </w:r>
      <w:r w:rsidR="00C1550C" w:rsidRPr="00EA42BF">
        <w:t xml:space="preserve">Staff reviewed CPD records and confirmed that the informal complaint matches </w:t>
      </w:r>
      <w:r w:rsidR="00453DFA">
        <w:t>the</w:t>
      </w:r>
      <w:r w:rsidR="00C1550C" w:rsidRPr="00EA42BF">
        <w:t xml:space="preserve"> subject matter of this formal complaint.</w:t>
      </w:r>
      <w:r w:rsidR="00453DFA">
        <w:t xml:space="preserve">  DPFC was not a party to the informal complaint</w:t>
      </w:r>
      <w:r w:rsidR="007D57B1">
        <w:t xml:space="preserve">, but Ms. Baker has alleged that </w:t>
      </w:r>
      <w:r w:rsidR="00EC406C">
        <w:t>the property records of the Denton Central Appraisal District list DFPC as the owner of The Veranda</w:t>
      </w:r>
      <w:r w:rsidR="00453DFA">
        <w:t>.</w:t>
      </w:r>
      <w:r w:rsidR="00C1550C" w:rsidRPr="00EA42BF">
        <w:t xml:space="preserve"> </w:t>
      </w:r>
      <w:r w:rsidR="00453DFA">
        <w:t xml:space="preserve"> </w:t>
      </w:r>
      <w:r w:rsidRPr="00EA42BF">
        <w:t xml:space="preserve">CPD concluded its investigation on </w:t>
      </w:r>
      <w:r w:rsidR="00DB2395" w:rsidRPr="00EA42BF">
        <w:t>February 2</w:t>
      </w:r>
      <w:r w:rsidR="00D9700C" w:rsidRPr="00EA42BF">
        <w:t>6</w:t>
      </w:r>
      <w:r w:rsidR="00DB2395" w:rsidRPr="00EA42BF">
        <w:t>, 2020</w:t>
      </w:r>
      <w:r w:rsidRPr="00EA42BF">
        <w:t xml:space="preserve">, whereby it notified both </w:t>
      </w:r>
      <w:r w:rsidR="00D46852" w:rsidRPr="00EA42BF">
        <w:t>parties</w:t>
      </w:r>
      <w:r w:rsidRPr="00EA42BF">
        <w:t xml:space="preserve"> in writing regarding the status of the informal complaint. </w:t>
      </w:r>
      <w:r w:rsidR="00290F75" w:rsidRPr="00EA42BF">
        <w:t xml:space="preserve"> </w:t>
      </w:r>
      <w:r w:rsidRPr="00EA42BF">
        <w:t xml:space="preserve">Therefore, </w:t>
      </w:r>
      <w:r w:rsidR="00D46852" w:rsidRPr="00EA42BF">
        <w:t>M</w:t>
      </w:r>
      <w:r w:rsidR="00D9700C" w:rsidRPr="00EA42BF">
        <w:t>s</w:t>
      </w:r>
      <w:r w:rsidR="00D46852" w:rsidRPr="00EA42BF">
        <w:t xml:space="preserve">. </w:t>
      </w:r>
      <w:r w:rsidR="00D9700C" w:rsidRPr="00EA42BF">
        <w:t>Baker</w:t>
      </w:r>
      <w:r w:rsidRPr="00EA42BF">
        <w:t xml:space="preserve"> has complied with the Commission</w:t>
      </w:r>
      <w:r w:rsidR="003747DD" w:rsidRPr="00EA42BF">
        <w:t>’</w:t>
      </w:r>
      <w:r w:rsidRPr="00EA42BF">
        <w:t xml:space="preserve">s informal complaint prerequisite prior to filing this formal complaint. </w:t>
      </w:r>
    </w:p>
    <w:p w14:paraId="3CECBD3A" w14:textId="77777777" w:rsidR="00DB2395" w:rsidRDefault="00DB2395" w:rsidP="00321AD7">
      <w:pPr>
        <w:spacing w:line="360" w:lineRule="auto"/>
        <w:ind w:firstLine="720"/>
      </w:pPr>
    </w:p>
    <w:p w14:paraId="6008AD06" w14:textId="5304B55C" w:rsidR="006F0566" w:rsidRDefault="006F0566" w:rsidP="00465547">
      <w:pPr>
        <w:pStyle w:val="ListParagraph"/>
        <w:numPr>
          <w:ilvl w:val="0"/>
          <w:numId w:val="10"/>
        </w:numPr>
        <w:spacing w:line="360" w:lineRule="auto"/>
        <w:jc w:val="center"/>
        <w:rPr>
          <w:b/>
          <w:bCs/>
          <w:szCs w:val="24"/>
        </w:rPr>
      </w:pPr>
      <w:r>
        <w:rPr>
          <w:b/>
          <w:bCs/>
          <w:szCs w:val="24"/>
        </w:rPr>
        <w:t>COMPLAINT</w:t>
      </w:r>
    </w:p>
    <w:p w14:paraId="5D56F073" w14:textId="115DEFD1" w:rsidR="003A1E94" w:rsidRDefault="00F72EC1" w:rsidP="00F72EC1">
      <w:pPr>
        <w:spacing w:line="360" w:lineRule="auto"/>
        <w:ind w:firstLine="720"/>
      </w:pPr>
      <w:r w:rsidRPr="00F72EC1">
        <w:t>M</w:t>
      </w:r>
      <w:r w:rsidR="00D9700C">
        <w:t>s</w:t>
      </w:r>
      <w:r w:rsidRPr="00F72EC1">
        <w:t xml:space="preserve">. </w:t>
      </w:r>
      <w:r w:rsidR="00D9700C">
        <w:t>Baker</w:t>
      </w:r>
      <w:r w:rsidRPr="00F72EC1">
        <w:t xml:space="preserve"> </w:t>
      </w:r>
      <w:r w:rsidR="0080167D">
        <w:t>asserts</w:t>
      </w:r>
      <w:r w:rsidRPr="00F72EC1">
        <w:t xml:space="preserve"> </w:t>
      </w:r>
      <w:r w:rsidR="000923DC">
        <w:t>that</w:t>
      </w:r>
      <w:r w:rsidR="00065F1E">
        <w:t xml:space="preserve"> she has been</w:t>
      </w:r>
      <w:r w:rsidR="003A1E94">
        <w:t xml:space="preserve"> </w:t>
      </w:r>
      <w:r w:rsidR="00065F1E">
        <w:t xml:space="preserve">overcharged for water service </w:t>
      </w:r>
      <w:r w:rsidR="003A1E94">
        <w:t>to</w:t>
      </w:r>
      <w:r w:rsidR="00065F1E">
        <w:t xml:space="preserve"> her apartment </w:t>
      </w:r>
      <w:r w:rsidR="003A1E94">
        <w:t>unit</w:t>
      </w:r>
      <w:r w:rsidR="00065F1E">
        <w:t xml:space="preserve">, beginning in </w:t>
      </w:r>
      <w:r w:rsidR="000B06FB">
        <w:t>October</w:t>
      </w:r>
      <w:r w:rsidR="00065F1E">
        <w:t xml:space="preserve"> 2019</w:t>
      </w:r>
      <w:r w:rsidR="003A1E94">
        <w:t xml:space="preserve"> and continuing</w:t>
      </w:r>
      <w:r w:rsidR="00065F1E">
        <w:t xml:space="preserve"> to the present. Ms. Baker </w:t>
      </w:r>
      <w:r w:rsidR="003A1E94">
        <w:t>alleges</w:t>
      </w:r>
      <w:r w:rsidR="00065F1E">
        <w:t xml:space="preserve"> </w:t>
      </w:r>
      <w:r w:rsidR="007D57B1">
        <w:t xml:space="preserve">that </w:t>
      </w:r>
      <w:r w:rsidR="00065F1E">
        <w:t xml:space="preserve">this overbilling is </w:t>
      </w:r>
      <w:r w:rsidR="003A1E94">
        <w:t>the</w:t>
      </w:r>
      <w:r w:rsidR="00065F1E">
        <w:t xml:space="preserve"> result of a significant, ongoing water</w:t>
      </w:r>
      <w:r w:rsidR="003A1E94">
        <w:t xml:space="preserve"> or </w:t>
      </w:r>
      <w:r w:rsidR="00065F1E">
        <w:t>fluid leak in the complex</w:t>
      </w:r>
      <w:r w:rsidR="000B06FB">
        <w:t xml:space="preserve"> that began in September 2019 and which </w:t>
      </w:r>
      <w:r w:rsidR="00065F1E">
        <w:t>has continued for months</w:t>
      </w:r>
      <w:r w:rsidR="003A1E94">
        <w:t>.</w:t>
      </w:r>
      <w:r w:rsidR="003A1E94" w:rsidRPr="00453DFA">
        <w:rPr>
          <w:rStyle w:val="FootnoteReference"/>
          <w:sz w:val="24"/>
          <w:szCs w:val="32"/>
          <w:vertAlign w:val="superscript"/>
        </w:rPr>
        <w:footnoteReference w:id="7"/>
      </w:r>
      <w:r w:rsidR="007D558E">
        <w:t xml:space="preserve">  </w:t>
      </w:r>
      <w:r w:rsidR="006A2B4B">
        <w:t xml:space="preserve">She </w:t>
      </w:r>
      <w:r w:rsidR="001D78FE">
        <w:t>states</w:t>
      </w:r>
      <w:r w:rsidR="006A2B4B">
        <w:t xml:space="preserve"> that she has lived in the complex since November 2017 and</w:t>
      </w:r>
      <w:r w:rsidR="00FD3327">
        <w:t xml:space="preserve"> </w:t>
      </w:r>
      <w:r w:rsidR="00453DFA">
        <w:t xml:space="preserve">does not mention </w:t>
      </w:r>
      <w:r w:rsidR="00FD3327">
        <w:t>any problems with water overbilling until October 2019</w:t>
      </w:r>
      <w:r w:rsidR="006A2B4B">
        <w:t>.</w:t>
      </w:r>
      <w:r w:rsidR="003A1E94" w:rsidRPr="00453DFA">
        <w:rPr>
          <w:rStyle w:val="FootnoteReference"/>
          <w:sz w:val="24"/>
          <w:szCs w:val="32"/>
          <w:vertAlign w:val="superscript"/>
        </w:rPr>
        <w:footnoteReference w:id="8"/>
      </w:r>
      <w:r w:rsidR="003A1E94">
        <w:t xml:space="preserve">  </w:t>
      </w:r>
    </w:p>
    <w:p w14:paraId="20028A1F" w14:textId="5BC5F0AD" w:rsidR="009D36E2" w:rsidRDefault="003A1E94" w:rsidP="007B46EC">
      <w:pPr>
        <w:spacing w:line="360" w:lineRule="auto"/>
        <w:ind w:firstLine="720"/>
      </w:pPr>
      <w:r>
        <w:t xml:space="preserve">Ms. Baker provided a history </w:t>
      </w:r>
      <w:r w:rsidR="000B06FB">
        <w:t>of</w:t>
      </w:r>
      <w:r>
        <w:t xml:space="preserve"> her attempts to </w:t>
      </w:r>
      <w:r w:rsidR="000B06FB">
        <w:t>have</w:t>
      </w:r>
      <w:r>
        <w:t xml:space="preserve"> the overbilling addressed and rectified, including contacting the apartment’s property manager and Conservice, the apartment’s utility representative.</w:t>
      </w:r>
      <w:r w:rsidR="000B06FB" w:rsidRPr="00453DFA">
        <w:rPr>
          <w:rStyle w:val="FootnoteReference"/>
          <w:sz w:val="24"/>
          <w:szCs w:val="32"/>
          <w:vertAlign w:val="superscript"/>
        </w:rPr>
        <w:footnoteReference w:id="9"/>
      </w:r>
      <w:r>
        <w:t xml:space="preserve"> </w:t>
      </w:r>
      <w:r w:rsidR="00FD3327">
        <w:t>She state</w:t>
      </w:r>
      <w:r w:rsidR="001D78FE">
        <w:t>s</w:t>
      </w:r>
      <w:r w:rsidR="00FD3327">
        <w:t xml:space="preserve"> that a Conservice advisor told her to </w:t>
      </w:r>
      <w:r w:rsidR="007B46EC">
        <w:t xml:space="preserve">request that The Veranda inspect her unit for any visible water leaks, and that it took three months for such an inspection to </w:t>
      </w:r>
      <w:r w:rsidR="007B46EC">
        <w:lastRenderedPageBreak/>
        <w:t>occur.</w:t>
      </w:r>
      <w:r w:rsidR="007B46EC" w:rsidRPr="00453DFA">
        <w:rPr>
          <w:rStyle w:val="FootnoteReference"/>
          <w:sz w:val="24"/>
          <w:szCs w:val="32"/>
          <w:vertAlign w:val="superscript"/>
        </w:rPr>
        <w:footnoteReference w:id="10"/>
      </w:r>
      <w:r w:rsidR="007B46EC" w:rsidRPr="00453DFA">
        <w:rPr>
          <w:rStyle w:val="FootnoteReference"/>
          <w:sz w:val="24"/>
          <w:szCs w:val="32"/>
          <w:vertAlign w:val="superscript"/>
        </w:rPr>
        <w:t xml:space="preserve"> </w:t>
      </w:r>
      <w:r w:rsidR="001D78FE">
        <w:rPr>
          <w:rStyle w:val="FootnoteReference"/>
          <w:sz w:val="24"/>
          <w:szCs w:val="32"/>
          <w:vertAlign w:val="superscript"/>
        </w:rPr>
        <w:t xml:space="preserve"> </w:t>
      </w:r>
      <w:r w:rsidR="007B46EC">
        <w:t>She alleges The Veranda personnel replaced her water meter on March 12, 2020, but she has continued to receive excessive water bills.</w:t>
      </w:r>
      <w:r w:rsidR="007B46EC" w:rsidRPr="00453DFA">
        <w:rPr>
          <w:rStyle w:val="FootnoteReference"/>
          <w:sz w:val="24"/>
          <w:szCs w:val="32"/>
          <w:vertAlign w:val="superscript"/>
        </w:rPr>
        <w:footnoteReference w:id="11"/>
      </w:r>
      <w:r w:rsidR="007B46EC" w:rsidRPr="00453DFA">
        <w:rPr>
          <w:rStyle w:val="FootnoteReference"/>
          <w:sz w:val="24"/>
          <w:szCs w:val="32"/>
          <w:vertAlign w:val="superscript"/>
        </w:rPr>
        <w:t xml:space="preserve"> </w:t>
      </w:r>
      <w:r w:rsidR="007B46EC">
        <w:t xml:space="preserve"> She later contacted Conservice and spoke with a representative who told her</w:t>
      </w:r>
      <w:r>
        <w:t xml:space="preserve"> that the</w:t>
      </w:r>
      <w:r w:rsidR="000B06FB">
        <w:t>ir records</w:t>
      </w:r>
      <w:r>
        <w:t xml:space="preserve"> showed a </w:t>
      </w:r>
      <w:r w:rsidR="007B46EC">
        <w:t xml:space="preserve">continued </w:t>
      </w:r>
      <w:r>
        <w:t xml:space="preserve">high daily usage, </w:t>
      </w:r>
      <w:r w:rsidR="007B46EC">
        <w:t>up to</w:t>
      </w:r>
      <w:r>
        <w:t xml:space="preserve"> 800 gallons of water</w:t>
      </w:r>
      <w:r w:rsidR="007D57B1">
        <w:t>,</w:t>
      </w:r>
      <w:r>
        <w:t xml:space="preserve"> </w:t>
      </w:r>
      <w:r w:rsidR="007B46EC">
        <w:t>on both March 12 and 17, 2020</w:t>
      </w:r>
      <w:r w:rsidR="000B06FB">
        <w:t>.</w:t>
      </w:r>
      <w:r w:rsidRPr="00453DFA">
        <w:rPr>
          <w:rStyle w:val="FootnoteReference"/>
          <w:sz w:val="24"/>
          <w:szCs w:val="32"/>
          <w:vertAlign w:val="superscript"/>
        </w:rPr>
        <w:footnoteReference w:id="12"/>
      </w:r>
      <w:r>
        <w:t xml:space="preserve">  </w:t>
      </w:r>
    </w:p>
    <w:p w14:paraId="5D4788A4" w14:textId="239C52BA" w:rsidR="003A1E94" w:rsidRDefault="003A1E94" w:rsidP="007B46EC">
      <w:pPr>
        <w:spacing w:line="360" w:lineRule="auto"/>
        <w:ind w:firstLine="720"/>
      </w:pPr>
      <w:r>
        <w:t xml:space="preserve">In </w:t>
      </w:r>
      <w:r w:rsidR="007B46EC">
        <w:t>support of her</w:t>
      </w:r>
      <w:r>
        <w:t xml:space="preserve"> complaint, Ms. Baker provided </w:t>
      </w:r>
      <w:r w:rsidR="009D36E2">
        <w:t>a number of documents, including a copy of</w:t>
      </w:r>
      <w:r w:rsidR="00453DFA">
        <w:t xml:space="preserve"> </w:t>
      </w:r>
      <w:r w:rsidR="001D78FE">
        <w:t>her letter</w:t>
      </w:r>
      <w:r w:rsidR="009D36E2">
        <w:t xml:space="preserve"> to The Veranda staff;</w:t>
      </w:r>
      <w:r w:rsidR="009D36E2" w:rsidRPr="00453DFA">
        <w:rPr>
          <w:rStyle w:val="FootnoteReference"/>
          <w:sz w:val="24"/>
          <w:szCs w:val="32"/>
          <w:vertAlign w:val="superscript"/>
        </w:rPr>
        <w:footnoteReference w:id="13"/>
      </w:r>
      <w:r w:rsidR="009D36E2">
        <w:t xml:space="preserve"> pictures of the manhole leak location;</w:t>
      </w:r>
      <w:r w:rsidR="009D36E2" w:rsidRPr="00453DFA">
        <w:rPr>
          <w:rStyle w:val="FootnoteReference"/>
          <w:sz w:val="24"/>
          <w:szCs w:val="32"/>
          <w:vertAlign w:val="superscript"/>
        </w:rPr>
        <w:footnoteReference w:id="14"/>
      </w:r>
      <w:r w:rsidR="009D36E2">
        <w:t xml:space="preserve"> letters from NRP Group, managers of The Veranda</w:t>
      </w:r>
      <w:r w:rsidR="00453DFA">
        <w:t>,</w:t>
      </w:r>
      <w:r w:rsidR="009D36E2">
        <w:t xml:space="preserve"> requesting payment of overdue charges;</w:t>
      </w:r>
      <w:r w:rsidR="009D36E2" w:rsidRPr="00453DFA">
        <w:rPr>
          <w:rStyle w:val="FootnoteReference"/>
          <w:sz w:val="24"/>
          <w:szCs w:val="32"/>
          <w:vertAlign w:val="superscript"/>
        </w:rPr>
        <w:footnoteReference w:id="15"/>
      </w:r>
      <w:r w:rsidR="009D36E2">
        <w:t xml:space="preserve"> </w:t>
      </w:r>
      <w:r w:rsidR="001D78FE">
        <w:t>her</w:t>
      </w:r>
      <w:r w:rsidR="009D36E2">
        <w:t xml:space="preserve"> letter to DPFC regarding the leak and charges;</w:t>
      </w:r>
      <w:r w:rsidR="009D36E2" w:rsidRPr="00453DFA">
        <w:rPr>
          <w:rStyle w:val="FootnoteReference"/>
          <w:sz w:val="24"/>
          <w:szCs w:val="32"/>
          <w:vertAlign w:val="superscript"/>
        </w:rPr>
        <w:footnoteReference w:id="16"/>
      </w:r>
      <w:r w:rsidR="009D36E2" w:rsidRPr="00453DFA">
        <w:rPr>
          <w:rStyle w:val="FootnoteReference"/>
          <w:sz w:val="24"/>
          <w:szCs w:val="32"/>
          <w:vertAlign w:val="superscript"/>
        </w:rPr>
        <w:t xml:space="preserve"> </w:t>
      </w:r>
      <w:r w:rsidR="009D36E2">
        <w:t>emails back and forth with The Veranda staff;</w:t>
      </w:r>
      <w:r w:rsidR="009D36E2" w:rsidRPr="00453DFA">
        <w:rPr>
          <w:rStyle w:val="FootnoteReference"/>
          <w:sz w:val="24"/>
          <w:szCs w:val="32"/>
          <w:vertAlign w:val="superscript"/>
        </w:rPr>
        <w:footnoteReference w:id="17"/>
      </w:r>
      <w:r w:rsidR="009D36E2">
        <w:t xml:space="preserve"> and </w:t>
      </w:r>
      <w:r w:rsidR="001D78FE">
        <w:t xml:space="preserve">selected </w:t>
      </w:r>
      <w:r>
        <w:t>monthly water bills from June 1, 2018 through August 1, 2020.</w:t>
      </w:r>
      <w:r w:rsidRPr="00453DFA">
        <w:rPr>
          <w:rStyle w:val="FootnoteReference"/>
          <w:sz w:val="24"/>
          <w:szCs w:val="32"/>
          <w:vertAlign w:val="superscript"/>
        </w:rPr>
        <w:footnoteReference w:id="18"/>
      </w:r>
      <w:r>
        <w:t xml:space="preserve"> </w:t>
      </w:r>
    </w:p>
    <w:p w14:paraId="695A8A21" w14:textId="1BB65CCB" w:rsidR="0048592B" w:rsidRDefault="0048592B" w:rsidP="00F72EC1">
      <w:pPr>
        <w:spacing w:line="360" w:lineRule="auto"/>
        <w:ind w:firstLine="720"/>
      </w:pPr>
      <w:r>
        <w:t>.</w:t>
      </w:r>
    </w:p>
    <w:p w14:paraId="2DDB5AA1" w14:textId="6950E907" w:rsidR="00DB2395" w:rsidRDefault="00DB2395" w:rsidP="00465547">
      <w:pPr>
        <w:pStyle w:val="ListParagraph"/>
        <w:numPr>
          <w:ilvl w:val="0"/>
          <w:numId w:val="10"/>
        </w:numPr>
        <w:spacing w:line="360" w:lineRule="auto"/>
        <w:jc w:val="center"/>
        <w:rPr>
          <w:b/>
          <w:bCs/>
          <w:szCs w:val="24"/>
        </w:rPr>
      </w:pPr>
      <w:r>
        <w:rPr>
          <w:b/>
          <w:bCs/>
          <w:szCs w:val="24"/>
        </w:rPr>
        <w:t>STATEMENT OF POSITION</w:t>
      </w:r>
    </w:p>
    <w:p w14:paraId="19805CAE" w14:textId="709F6A48" w:rsidR="007B46EC" w:rsidRDefault="009D36E2" w:rsidP="00AA509D">
      <w:pPr>
        <w:spacing w:line="360" w:lineRule="auto"/>
        <w:ind w:firstLine="720"/>
        <w:rPr>
          <w:szCs w:val="24"/>
        </w:rPr>
      </w:pPr>
      <w:r>
        <w:t xml:space="preserve">Respondents have failed to file a </w:t>
      </w:r>
      <w:r w:rsidR="00453DFA">
        <w:t>response</w:t>
      </w:r>
      <w:r>
        <w:t xml:space="preserve"> by the date required by Order No. 1, and by the date of this pleading</w:t>
      </w:r>
      <w:r>
        <w:rPr>
          <w:szCs w:val="24"/>
        </w:rPr>
        <w:t xml:space="preserve">. As such, Staff is unable to formulate a position </w:t>
      </w:r>
      <w:proofErr w:type="gramStart"/>
      <w:r>
        <w:rPr>
          <w:szCs w:val="24"/>
        </w:rPr>
        <w:t>at this tim</w:t>
      </w:r>
      <w:r w:rsidR="00C636DF">
        <w:rPr>
          <w:szCs w:val="24"/>
        </w:rPr>
        <w:t>e</w:t>
      </w:r>
      <w:proofErr w:type="gramEnd"/>
      <w:r w:rsidR="00C636DF">
        <w:rPr>
          <w:szCs w:val="24"/>
        </w:rPr>
        <w:t xml:space="preserve">. Staff respectfully requests additional time to allow Respondents to file a response and to conduct discovery to more fully develop the evidentiary record in this proceeding. Staff </w:t>
      </w:r>
      <w:r w:rsidR="00453DFA">
        <w:rPr>
          <w:szCs w:val="24"/>
        </w:rPr>
        <w:t xml:space="preserve">respectfully </w:t>
      </w:r>
      <w:r w:rsidR="001D78FE">
        <w:rPr>
          <w:szCs w:val="24"/>
        </w:rPr>
        <w:t>proposes</w:t>
      </w:r>
      <w:r w:rsidR="00C636DF">
        <w:rPr>
          <w:szCs w:val="24"/>
        </w:rPr>
        <w:t xml:space="preserve"> a deadline of December 2, 2020</w:t>
      </w:r>
      <w:r w:rsidR="00453DFA">
        <w:rPr>
          <w:szCs w:val="24"/>
        </w:rPr>
        <w:t xml:space="preserve"> be established</w:t>
      </w:r>
      <w:r w:rsidR="00C636DF">
        <w:rPr>
          <w:szCs w:val="24"/>
        </w:rPr>
        <w:t xml:space="preserve"> for Staff to file a supplemental statement of position</w:t>
      </w:r>
      <w:r w:rsidR="00453DFA">
        <w:rPr>
          <w:szCs w:val="24"/>
        </w:rPr>
        <w:t>,</w:t>
      </w:r>
      <w:r w:rsidR="00C636DF">
        <w:rPr>
          <w:szCs w:val="24"/>
        </w:rPr>
        <w:t xml:space="preserve"> after receipt of Respondents response as required by Order No. 1, submission of discovery requests to Ms. Baker and Respondents, and review of the responses to same.</w:t>
      </w:r>
    </w:p>
    <w:p w14:paraId="3E009E91" w14:textId="7072D152" w:rsidR="00C636DF" w:rsidRDefault="00C636DF" w:rsidP="00AA509D">
      <w:pPr>
        <w:spacing w:line="360" w:lineRule="auto"/>
        <w:ind w:firstLine="720"/>
        <w:rPr>
          <w:szCs w:val="24"/>
        </w:rPr>
      </w:pPr>
    </w:p>
    <w:p w14:paraId="7FD53A23" w14:textId="32243A97" w:rsidR="00453DFA" w:rsidRDefault="00453DFA" w:rsidP="00AA509D">
      <w:pPr>
        <w:spacing w:line="360" w:lineRule="auto"/>
        <w:ind w:firstLine="720"/>
        <w:rPr>
          <w:szCs w:val="24"/>
        </w:rPr>
      </w:pPr>
    </w:p>
    <w:p w14:paraId="32E87FA8" w14:textId="77777777" w:rsidR="00453DFA" w:rsidRDefault="00453DFA" w:rsidP="00AA509D">
      <w:pPr>
        <w:spacing w:line="360" w:lineRule="auto"/>
        <w:ind w:firstLine="720"/>
        <w:rPr>
          <w:szCs w:val="24"/>
        </w:rPr>
      </w:pPr>
    </w:p>
    <w:p w14:paraId="48807C3A" w14:textId="63722AA8" w:rsidR="005912A6" w:rsidRPr="00DD49C3" w:rsidRDefault="005912A6" w:rsidP="00465547">
      <w:pPr>
        <w:pStyle w:val="ListParagraph"/>
        <w:numPr>
          <w:ilvl w:val="0"/>
          <w:numId w:val="10"/>
        </w:numPr>
        <w:spacing w:line="360" w:lineRule="auto"/>
        <w:jc w:val="center"/>
        <w:rPr>
          <w:b/>
          <w:bCs/>
          <w:szCs w:val="24"/>
        </w:rPr>
      </w:pPr>
      <w:r w:rsidRPr="00DD49C3">
        <w:rPr>
          <w:b/>
          <w:bCs/>
          <w:szCs w:val="24"/>
        </w:rPr>
        <w:lastRenderedPageBreak/>
        <w:t>CONCLUSION</w:t>
      </w:r>
    </w:p>
    <w:p w14:paraId="20D2BAE0" w14:textId="259904CC" w:rsidR="005912A6" w:rsidRPr="00EA42BF" w:rsidRDefault="00DB2395" w:rsidP="00465547">
      <w:pPr>
        <w:spacing w:line="360" w:lineRule="auto"/>
        <w:ind w:firstLine="720"/>
        <w:rPr>
          <w:szCs w:val="24"/>
        </w:rPr>
      </w:pPr>
      <w:r w:rsidRPr="00DB2395">
        <w:rPr>
          <w:szCs w:val="24"/>
        </w:rPr>
        <w:t>Staff respectfully requests th</w:t>
      </w:r>
      <w:r w:rsidR="00EC406C">
        <w:rPr>
          <w:szCs w:val="24"/>
        </w:rPr>
        <w:t xml:space="preserve">e entry of an order establishing a new deadline for Respondents to respond to the complaint and a deadline of December 2, 2020 </w:t>
      </w:r>
      <w:r w:rsidR="0089039A">
        <w:rPr>
          <w:szCs w:val="24"/>
        </w:rPr>
        <w:t xml:space="preserve"> for Staff to file a supplemental statement of position </w:t>
      </w:r>
      <w:r w:rsidR="0089039A" w:rsidRPr="00EA42BF">
        <w:rPr>
          <w:szCs w:val="24"/>
        </w:rPr>
        <w:t>to allow Staff time to engage in discovery</w:t>
      </w:r>
      <w:r w:rsidR="00086C49" w:rsidRPr="00EA42BF">
        <w:rPr>
          <w:szCs w:val="24"/>
        </w:rPr>
        <w:t xml:space="preserve"> and </w:t>
      </w:r>
      <w:r w:rsidR="00C636DF" w:rsidRPr="00EA42BF">
        <w:rPr>
          <w:szCs w:val="24"/>
        </w:rPr>
        <w:t xml:space="preserve">review </w:t>
      </w:r>
      <w:r w:rsidR="00453DFA">
        <w:rPr>
          <w:szCs w:val="24"/>
        </w:rPr>
        <w:t xml:space="preserve">any response filed by </w:t>
      </w:r>
      <w:r w:rsidR="00C636DF" w:rsidRPr="00EA42BF">
        <w:rPr>
          <w:szCs w:val="24"/>
        </w:rPr>
        <w:t>Respondents</w:t>
      </w:r>
      <w:r w:rsidRPr="00EA42BF">
        <w:rPr>
          <w:szCs w:val="24"/>
        </w:rPr>
        <w:t>.</w:t>
      </w:r>
    </w:p>
    <w:p w14:paraId="4C865F2E" w14:textId="0A74CE16" w:rsidR="00465547" w:rsidRPr="00EA42BF" w:rsidRDefault="00465547" w:rsidP="00C5134C">
      <w:pPr>
        <w:spacing w:line="360" w:lineRule="auto"/>
        <w:ind w:left="-720" w:firstLine="720"/>
        <w:jc w:val="left"/>
        <w:rPr>
          <w:szCs w:val="24"/>
        </w:rPr>
      </w:pPr>
    </w:p>
    <w:p w14:paraId="046C7BB0" w14:textId="5C1A0505" w:rsidR="00C5134C" w:rsidRPr="00EA42BF" w:rsidRDefault="00C5134C" w:rsidP="00C5134C">
      <w:pPr>
        <w:spacing w:line="360" w:lineRule="auto"/>
        <w:ind w:left="-720" w:firstLine="720"/>
        <w:jc w:val="left"/>
        <w:rPr>
          <w:szCs w:val="24"/>
        </w:rPr>
      </w:pPr>
      <w:r w:rsidRPr="00EA42BF">
        <w:rPr>
          <w:szCs w:val="24"/>
        </w:rPr>
        <w:t>Dated</w:t>
      </w:r>
      <w:r w:rsidR="00DB2395" w:rsidRPr="00EA42BF">
        <w:rPr>
          <w:szCs w:val="24"/>
        </w:rPr>
        <w:t xml:space="preserve"> </w:t>
      </w:r>
      <w:r w:rsidR="00D9700C" w:rsidRPr="00EA42BF">
        <w:rPr>
          <w:szCs w:val="24"/>
        </w:rPr>
        <w:t>September 8</w:t>
      </w:r>
      <w:r w:rsidRPr="00EA42BF">
        <w:rPr>
          <w:szCs w:val="24"/>
        </w:rPr>
        <w:t>, 2020</w:t>
      </w:r>
    </w:p>
    <w:p w14:paraId="310009A1" w14:textId="77777777" w:rsidR="00F408D3" w:rsidRPr="00EA42BF" w:rsidRDefault="00F408D3" w:rsidP="00465547">
      <w:pPr>
        <w:spacing w:line="360" w:lineRule="auto"/>
        <w:ind w:left="4320" w:firstLine="720"/>
        <w:jc w:val="left"/>
        <w:rPr>
          <w:szCs w:val="24"/>
        </w:rPr>
      </w:pPr>
    </w:p>
    <w:p w14:paraId="00BE557D" w14:textId="3B1BB51E" w:rsidR="002A360E" w:rsidRPr="00EA42BF" w:rsidRDefault="00465547" w:rsidP="00465547">
      <w:pPr>
        <w:spacing w:line="360" w:lineRule="auto"/>
        <w:ind w:left="4320" w:firstLine="720"/>
        <w:jc w:val="left"/>
      </w:pPr>
      <w:r w:rsidRPr="00EA42BF">
        <w:rPr>
          <w:szCs w:val="24"/>
        </w:rPr>
        <w:t>R</w:t>
      </w:r>
      <w:r w:rsidR="002A360E" w:rsidRPr="00EA42BF">
        <w:t>espectfully Submitted,</w:t>
      </w:r>
    </w:p>
    <w:p w14:paraId="20E24D6A" w14:textId="77777777" w:rsidR="00FB7C03" w:rsidRPr="00EA42BF" w:rsidRDefault="00FB7C03" w:rsidP="00FB7C03">
      <w:pPr>
        <w:ind w:left="5040"/>
        <w:contextualSpacing/>
        <w:rPr>
          <w:b/>
          <w:szCs w:val="24"/>
        </w:rPr>
      </w:pPr>
      <w:r w:rsidRPr="00EA42BF">
        <w:rPr>
          <w:b/>
          <w:szCs w:val="24"/>
        </w:rPr>
        <w:t>PUBLIC UTILITY COMMISSION OF TEXAS LEGAL DIVISION</w:t>
      </w:r>
    </w:p>
    <w:p w14:paraId="24C0AD68" w14:textId="77777777" w:rsidR="00FB7C03" w:rsidRPr="00EA42BF" w:rsidRDefault="00FB7C03" w:rsidP="00FB7C03">
      <w:pPr>
        <w:pStyle w:val="Normaldouble"/>
        <w:spacing w:line="240" w:lineRule="auto"/>
        <w:ind w:left="3600" w:firstLine="720"/>
      </w:pPr>
    </w:p>
    <w:p w14:paraId="0EC94238" w14:textId="1E19125D" w:rsidR="00FB7C03" w:rsidRPr="00EA42BF" w:rsidRDefault="00650F44" w:rsidP="00FB7C03">
      <w:pPr>
        <w:pStyle w:val="Normaldouble"/>
        <w:spacing w:line="240" w:lineRule="auto"/>
        <w:ind w:left="4320" w:firstLine="720"/>
      </w:pPr>
      <w:r w:rsidRPr="00EA42BF">
        <w:t>Rachelle N. Robles</w:t>
      </w:r>
    </w:p>
    <w:p w14:paraId="59FE087D" w14:textId="77777777" w:rsidR="00FB7C03" w:rsidRPr="00EA42BF" w:rsidRDefault="00FB7C03" w:rsidP="00FB7C03">
      <w:pPr>
        <w:pStyle w:val="Normaldouble"/>
        <w:spacing w:line="240" w:lineRule="auto"/>
        <w:jc w:val="left"/>
      </w:pPr>
      <w:r w:rsidRPr="00EA42BF">
        <w:tab/>
      </w:r>
      <w:r w:rsidRPr="00EA42BF">
        <w:tab/>
      </w:r>
      <w:r w:rsidRPr="00EA42BF">
        <w:tab/>
      </w:r>
      <w:r w:rsidRPr="00EA42BF">
        <w:tab/>
      </w:r>
      <w:r w:rsidRPr="00EA42BF">
        <w:tab/>
      </w:r>
      <w:r w:rsidRPr="00EA42BF">
        <w:tab/>
      </w:r>
      <w:r w:rsidRPr="00EA42BF">
        <w:tab/>
        <w:t xml:space="preserve">Division Director </w:t>
      </w:r>
    </w:p>
    <w:p w14:paraId="01989711" w14:textId="77777777" w:rsidR="00FB7C03" w:rsidRPr="00EA42BF" w:rsidRDefault="00FB7C03" w:rsidP="00FB7C03">
      <w:pPr>
        <w:pStyle w:val="Normaldouble"/>
        <w:spacing w:line="240" w:lineRule="auto"/>
      </w:pPr>
    </w:p>
    <w:p w14:paraId="55E81555" w14:textId="4AF5E5BA" w:rsidR="00FB7C03" w:rsidRPr="00EA42BF" w:rsidRDefault="00FB7C03" w:rsidP="00FB7C03">
      <w:pPr>
        <w:keepNext/>
        <w:ind w:left="4320"/>
      </w:pPr>
      <w:r w:rsidRPr="00EA42BF">
        <w:tab/>
      </w:r>
      <w:r w:rsidR="00650F44" w:rsidRPr="00EA42BF">
        <w:t xml:space="preserve">Eleanor </w:t>
      </w:r>
      <w:proofErr w:type="spellStart"/>
      <w:r w:rsidR="00650F44" w:rsidRPr="00EA42BF">
        <w:t>D’Ambrosio</w:t>
      </w:r>
      <w:proofErr w:type="spellEnd"/>
    </w:p>
    <w:p w14:paraId="43873386" w14:textId="77777777" w:rsidR="00FB7C03" w:rsidRPr="00EA42BF" w:rsidRDefault="00FB7C03" w:rsidP="00FB7C03">
      <w:pPr>
        <w:keepNext/>
        <w:ind w:left="4320"/>
      </w:pPr>
      <w:r w:rsidRPr="00EA42BF">
        <w:tab/>
        <w:t>Managing Attorney</w:t>
      </w:r>
    </w:p>
    <w:p w14:paraId="34D07239" w14:textId="77777777" w:rsidR="00FB7C03" w:rsidRPr="00EA42BF" w:rsidRDefault="00FB7C03" w:rsidP="00FB7C03">
      <w:pPr>
        <w:keepNext/>
        <w:ind w:left="4320"/>
      </w:pPr>
    </w:p>
    <w:p w14:paraId="3BBAC6AE" w14:textId="77777777" w:rsidR="00FB7C03" w:rsidRPr="00EA42BF" w:rsidRDefault="00FB7C03" w:rsidP="00FB7C03">
      <w:pPr>
        <w:keepNext/>
        <w:ind w:left="4320"/>
      </w:pPr>
    </w:p>
    <w:p w14:paraId="0764D01D" w14:textId="27A3E872" w:rsidR="00FB7C03" w:rsidRPr="00EA42BF" w:rsidRDefault="00FB7C03" w:rsidP="00FB7C03">
      <w:pPr>
        <w:pStyle w:val="Normaldouble"/>
        <w:spacing w:line="240" w:lineRule="auto"/>
      </w:pPr>
      <w:r w:rsidRPr="00EA42BF">
        <w:tab/>
      </w:r>
      <w:r w:rsidRPr="00EA42BF">
        <w:tab/>
      </w:r>
      <w:r w:rsidRPr="00EA42BF">
        <w:tab/>
      </w:r>
      <w:r w:rsidRPr="00EA42BF">
        <w:tab/>
      </w:r>
      <w:r w:rsidRPr="00EA42BF">
        <w:tab/>
      </w:r>
      <w:r w:rsidRPr="00EA42BF">
        <w:tab/>
      </w:r>
      <w:r w:rsidRPr="00EA42BF">
        <w:tab/>
      </w:r>
      <w:r w:rsidR="00DA4A5A" w:rsidRPr="00EA42BF">
        <w:rPr>
          <w:u w:val="single"/>
        </w:rPr>
        <w:t>/s/ Justin C. Adkins</w:t>
      </w:r>
      <w:r w:rsidRPr="00EA42BF">
        <w:t>___________</w:t>
      </w:r>
    </w:p>
    <w:p w14:paraId="35783F05" w14:textId="77777777" w:rsidR="002914D1" w:rsidRPr="00EA42BF" w:rsidRDefault="00FB7C03" w:rsidP="002914D1">
      <w:pPr>
        <w:pStyle w:val="Normaldouble"/>
        <w:spacing w:line="240" w:lineRule="auto"/>
      </w:pPr>
      <w:r w:rsidRPr="00EA42BF">
        <w:tab/>
      </w:r>
      <w:r w:rsidRPr="00EA42BF">
        <w:tab/>
      </w:r>
      <w:r w:rsidRPr="00EA42BF">
        <w:tab/>
      </w:r>
      <w:r w:rsidRPr="00EA42BF">
        <w:tab/>
      </w:r>
      <w:r w:rsidRPr="00EA42BF">
        <w:tab/>
      </w:r>
      <w:r w:rsidRPr="00EA42BF">
        <w:tab/>
      </w:r>
      <w:r w:rsidRPr="00EA42BF">
        <w:tab/>
      </w:r>
      <w:r w:rsidR="002914D1" w:rsidRPr="00EA42BF">
        <w:t>Justin C. Adkins</w:t>
      </w:r>
    </w:p>
    <w:p w14:paraId="6116632E" w14:textId="7FAFCAF4" w:rsidR="002914D1" w:rsidRPr="00EA42BF" w:rsidRDefault="002914D1" w:rsidP="002914D1">
      <w:pPr>
        <w:pStyle w:val="Normaldouble"/>
        <w:spacing w:line="240" w:lineRule="auto"/>
      </w:pPr>
      <w:r w:rsidRPr="00EA42BF">
        <w:tab/>
      </w:r>
      <w:r w:rsidRPr="00EA42BF">
        <w:tab/>
      </w:r>
      <w:r w:rsidRPr="00EA42BF">
        <w:tab/>
      </w:r>
      <w:r w:rsidRPr="00EA42BF">
        <w:tab/>
      </w:r>
      <w:r w:rsidRPr="00EA42BF">
        <w:tab/>
      </w:r>
      <w:r w:rsidRPr="00EA42BF">
        <w:tab/>
      </w:r>
      <w:r w:rsidRPr="00EA42BF">
        <w:tab/>
        <w:t>State Bar No. 24101070</w:t>
      </w:r>
    </w:p>
    <w:p w14:paraId="32E7B6AD" w14:textId="358A3E23" w:rsidR="002914D1" w:rsidRPr="00EA42BF" w:rsidRDefault="002914D1" w:rsidP="002914D1">
      <w:pPr>
        <w:pStyle w:val="Normaldouble"/>
        <w:spacing w:line="240" w:lineRule="auto"/>
      </w:pPr>
      <w:r w:rsidRPr="00EA42BF">
        <w:tab/>
      </w:r>
      <w:r w:rsidRPr="00EA42BF">
        <w:tab/>
      </w:r>
      <w:r w:rsidRPr="00EA42BF">
        <w:tab/>
      </w:r>
      <w:r w:rsidRPr="00EA42BF">
        <w:tab/>
      </w:r>
      <w:r w:rsidRPr="00EA42BF">
        <w:tab/>
      </w:r>
      <w:r w:rsidRPr="00EA42BF">
        <w:tab/>
      </w:r>
      <w:r w:rsidRPr="00EA42BF">
        <w:tab/>
        <w:t>1701 N. Congress Avenue</w:t>
      </w:r>
    </w:p>
    <w:p w14:paraId="7E57D1F3" w14:textId="4EDE6D00" w:rsidR="002914D1" w:rsidRPr="00EA42BF" w:rsidRDefault="002914D1" w:rsidP="002914D1">
      <w:pPr>
        <w:pStyle w:val="Normaldouble"/>
        <w:spacing w:line="240" w:lineRule="auto"/>
      </w:pPr>
      <w:r w:rsidRPr="00EA42BF">
        <w:tab/>
      </w:r>
      <w:r w:rsidRPr="00EA42BF">
        <w:tab/>
      </w:r>
      <w:r w:rsidRPr="00EA42BF">
        <w:tab/>
      </w:r>
      <w:r w:rsidRPr="00EA42BF">
        <w:tab/>
      </w:r>
      <w:r w:rsidRPr="00EA42BF">
        <w:tab/>
      </w:r>
      <w:r w:rsidRPr="00EA42BF">
        <w:tab/>
      </w:r>
      <w:r w:rsidRPr="00EA42BF">
        <w:tab/>
        <w:t>P.O. Box 13326</w:t>
      </w:r>
    </w:p>
    <w:p w14:paraId="0A1E65F2" w14:textId="1DDC4D70" w:rsidR="002914D1" w:rsidRPr="00EA42BF" w:rsidRDefault="002914D1" w:rsidP="002914D1">
      <w:pPr>
        <w:pStyle w:val="Normaldouble"/>
        <w:spacing w:line="240" w:lineRule="auto"/>
      </w:pPr>
      <w:r w:rsidRPr="00EA42BF">
        <w:tab/>
      </w:r>
      <w:r w:rsidRPr="00EA42BF">
        <w:tab/>
      </w:r>
      <w:r w:rsidRPr="00EA42BF">
        <w:tab/>
      </w:r>
      <w:r w:rsidRPr="00EA42BF">
        <w:tab/>
      </w:r>
      <w:r w:rsidRPr="00EA42BF">
        <w:tab/>
      </w:r>
      <w:r w:rsidRPr="00EA42BF">
        <w:tab/>
      </w:r>
      <w:r w:rsidRPr="00EA42BF">
        <w:tab/>
        <w:t>Austin, Texas 78711-3326</w:t>
      </w:r>
    </w:p>
    <w:p w14:paraId="4B39A265" w14:textId="27937B89" w:rsidR="002914D1" w:rsidRPr="00EA42BF" w:rsidRDefault="002914D1" w:rsidP="002914D1">
      <w:pPr>
        <w:pStyle w:val="Normaldouble"/>
        <w:spacing w:line="240" w:lineRule="auto"/>
      </w:pPr>
      <w:r w:rsidRPr="00EA42BF">
        <w:tab/>
      </w:r>
      <w:r w:rsidRPr="00EA42BF">
        <w:tab/>
      </w:r>
      <w:r w:rsidRPr="00EA42BF">
        <w:tab/>
      </w:r>
      <w:r w:rsidRPr="00EA42BF">
        <w:tab/>
      </w:r>
      <w:r w:rsidRPr="00EA42BF">
        <w:tab/>
      </w:r>
      <w:r w:rsidRPr="00EA42BF">
        <w:tab/>
      </w:r>
      <w:r w:rsidRPr="00EA42BF">
        <w:tab/>
        <w:t>(512) 936-7289</w:t>
      </w:r>
    </w:p>
    <w:p w14:paraId="7D17E058" w14:textId="718BF6A7" w:rsidR="002914D1" w:rsidRPr="00EA42BF" w:rsidRDefault="002914D1" w:rsidP="002914D1">
      <w:pPr>
        <w:pStyle w:val="Normaldouble"/>
        <w:spacing w:line="240" w:lineRule="auto"/>
      </w:pPr>
      <w:r w:rsidRPr="00EA42BF">
        <w:tab/>
      </w:r>
      <w:r w:rsidRPr="00EA42BF">
        <w:tab/>
      </w:r>
      <w:r w:rsidRPr="00EA42BF">
        <w:tab/>
      </w:r>
      <w:r w:rsidRPr="00EA42BF">
        <w:tab/>
      </w:r>
      <w:r w:rsidRPr="00EA42BF">
        <w:tab/>
      </w:r>
      <w:r w:rsidRPr="00EA42BF">
        <w:tab/>
      </w:r>
      <w:r w:rsidRPr="00EA42BF">
        <w:tab/>
        <w:t>(512) 936-7268 (facsimile)</w:t>
      </w:r>
    </w:p>
    <w:p w14:paraId="26B55C59" w14:textId="6A2C46AA" w:rsidR="00FF188B" w:rsidRPr="00EA42BF" w:rsidRDefault="002914D1" w:rsidP="00965725">
      <w:pPr>
        <w:pStyle w:val="Normaldouble"/>
        <w:spacing w:line="240" w:lineRule="auto"/>
      </w:pPr>
      <w:r w:rsidRPr="00EA42BF">
        <w:tab/>
      </w:r>
      <w:r w:rsidRPr="00EA42BF">
        <w:tab/>
      </w:r>
      <w:r w:rsidRPr="00EA42BF">
        <w:tab/>
      </w:r>
      <w:r w:rsidRPr="00EA42BF">
        <w:tab/>
      </w:r>
      <w:r w:rsidRPr="00EA42BF">
        <w:tab/>
      </w:r>
      <w:r w:rsidRPr="00EA42BF">
        <w:tab/>
      </w:r>
      <w:r w:rsidRPr="00EA42BF">
        <w:tab/>
        <w:t>Justin.</w:t>
      </w:r>
      <w:r w:rsidR="005912A6" w:rsidRPr="00EA42BF">
        <w:t>A</w:t>
      </w:r>
      <w:r w:rsidRPr="00EA42BF">
        <w:t>dkins@puc.texas.gov</w:t>
      </w:r>
    </w:p>
    <w:p w14:paraId="0D79DE37" w14:textId="0166FFF2" w:rsidR="00B93BCE" w:rsidRPr="00EA42BF" w:rsidRDefault="00B93BCE" w:rsidP="003744AE">
      <w:pPr>
        <w:pStyle w:val="Docketnumber"/>
        <w:rPr>
          <w:sz w:val="24"/>
          <w:szCs w:val="24"/>
        </w:rPr>
      </w:pPr>
    </w:p>
    <w:p w14:paraId="65C768DA" w14:textId="77777777" w:rsidR="00E24C9C" w:rsidRPr="00EA42BF" w:rsidRDefault="00E24C9C" w:rsidP="00E24C9C">
      <w:pPr>
        <w:pStyle w:val="Docketnumber"/>
        <w:jc w:val="both"/>
        <w:rPr>
          <w:sz w:val="24"/>
          <w:szCs w:val="24"/>
        </w:rPr>
      </w:pPr>
    </w:p>
    <w:p w14:paraId="69EBC6E5" w14:textId="5B788218" w:rsidR="003744AE" w:rsidRPr="00EA42BF" w:rsidRDefault="003744AE" w:rsidP="003744AE">
      <w:pPr>
        <w:pStyle w:val="Docketnumber"/>
        <w:rPr>
          <w:sz w:val="24"/>
          <w:szCs w:val="24"/>
        </w:rPr>
      </w:pPr>
      <w:r w:rsidRPr="00EA42BF">
        <w:rPr>
          <w:sz w:val="24"/>
          <w:szCs w:val="24"/>
        </w:rPr>
        <w:t xml:space="preserve">DOCKET NO. </w:t>
      </w:r>
      <w:r w:rsidR="005912A6" w:rsidRPr="00EA42BF">
        <w:rPr>
          <w:sz w:val="24"/>
          <w:szCs w:val="24"/>
        </w:rPr>
        <w:t>5</w:t>
      </w:r>
      <w:r w:rsidR="00DB2395" w:rsidRPr="00EA42BF">
        <w:rPr>
          <w:sz w:val="24"/>
          <w:szCs w:val="24"/>
        </w:rPr>
        <w:t>11</w:t>
      </w:r>
      <w:r w:rsidR="0084465A" w:rsidRPr="00EA42BF">
        <w:rPr>
          <w:sz w:val="24"/>
          <w:szCs w:val="24"/>
        </w:rPr>
        <w:t>56</w:t>
      </w:r>
      <w:r w:rsidRPr="00EA42BF">
        <w:rPr>
          <w:sz w:val="24"/>
          <w:szCs w:val="24"/>
        </w:rPr>
        <w:t xml:space="preserve"> </w:t>
      </w:r>
    </w:p>
    <w:p w14:paraId="29C6B42A" w14:textId="77777777" w:rsidR="00F408D3" w:rsidRPr="00EA42BF" w:rsidRDefault="00F408D3" w:rsidP="003744AE">
      <w:pPr>
        <w:pStyle w:val="Docketnumber"/>
        <w:rPr>
          <w:sz w:val="24"/>
          <w:szCs w:val="24"/>
        </w:rPr>
      </w:pPr>
    </w:p>
    <w:p w14:paraId="74DB8BAA" w14:textId="77777777" w:rsidR="003744AE" w:rsidRPr="00EA42BF" w:rsidRDefault="003744AE" w:rsidP="003744AE">
      <w:pPr>
        <w:keepNext/>
        <w:spacing w:line="360" w:lineRule="auto"/>
        <w:jc w:val="center"/>
        <w:rPr>
          <w:b/>
          <w:szCs w:val="24"/>
        </w:rPr>
      </w:pPr>
      <w:r w:rsidRPr="00EA42BF">
        <w:rPr>
          <w:b/>
          <w:szCs w:val="24"/>
        </w:rPr>
        <w:t>CERTIFICATE OF SERVICE</w:t>
      </w:r>
    </w:p>
    <w:p w14:paraId="21548431" w14:textId="78651CB0" w:rsidR="00DA4A5A" w:rsidRPr="00EA42BF" w:rsidRDefault="00DA4A5A" w:rsidP="00DA4A5A">
      <w:pPr>
        <w:keepNext/>
        <w:spacing w:line="360" w:lineRule="auto"/>
        <w:ind w:firstLine="720"/>
        <w:rPr>
          <w:szCs w:val="24"/>
        </w:rPr>
      </w:pPr>
      <w:r w:rsidRPr="00EA42BF">
        <w:rPr>
          <w:szCs w:val="24"/>
        </w:rPr>
        <w:t xml:space="preserve">I certify that, unless otherwise ordered by the presiding officer, notice of the filing of this document was provided to all parties of record via electronic mail on </w:t>
      </w:r>
      <w:r w:rsidRPr="00EA42BF">
        <w:rPr>
          <w:szCs w:val="24"/>
        </w:rPr>
        <w:fldChar w:fldCharType="begin"/>
      </w:r>
      <w:r w:rsidRPr="00EA42BF">
        <w:rPr>
          <w:szCs w:val="24"/>
        </w:rPr>
        <w:instrText xml:space="preserve"> DATE \@ "MMMM d, yyyy" </w:instrText>
      </w:r>
      <w:r w:rsidRPr="00EA42BF">
        <w:rPr>
          <w:szCs w:val="24"/>
        </w:rPr>
        <w:fldChar w:fldCharType="separate"/>
      </w:r>
      <w:r w:rsidR="00C72AFD">
        <w:rPr>
          <w:noProof/>
          <w:szCs w:val="24"/>
        </w:rPr>
        <w:t>September 8, 2020</w:t>
      </w:r>
      <w:r w:rsidRPr="00EA42BF">
        <w:rPr>
          <w:szCs w:val="24"/>
        </w:rPr>
        <w:fldChar w:fldCharType="end"/>
      </w:r>
      <w:r w:rsidRPr="00EA42BF">
        <w:rPr>
          <w:szCs w:val="24"/>
        </w:rPr>
        <w:t>, in accordance with the Order Suspending Rules, issued in Project No. 50664.</w:t>
      </w:r>
    </w:p>
    <w:p w14:paraId="384930BD" w14:textId="77777777" w:rsidR="0038776A" w:rsidRPr="00EA42BF" w:rsidRDefault="0038776A" w:rsidP="003744AE">
      <w:pPr>
        <w:keepNext/>
        <w:spacing w:line="360" w:lineRule="auto"/>
        <w:ind w:firstLine="720"/>
        <w:rPr>
          <w:szCs w:val="24"/>
        </w:rPr>
      </w:pPr>
    </w:p>
    <w:p w14:paraId="6ADF9E38" w14:textId="55750E2A" w:rsidR="0038776A" w:rsidRPr="00EA42BF" w:rsidRDefault="0038776A" w:rsidP="0038776A">
      <w:pPr>
        <w:pStyle w:val="Normaldouble"/>
        <w:spacing w:line="240" w:lineRule="auto"/>
      </w:pPr>
      <w:r w:rsidRPr="00EA42BF">
        <w:tab/>
      </w:r>
      <w:r w:rsidRPr="00EA42BF">
        <w:tab/>
      </w:r>
      <w:r w:rsidRPr="00EA42BF">
        <w:tab/>
      </w:r>
      <w:r w:rsidRPr="00EA42BF">
        <w:tab/>
      </w:r>
      <w:r w:rsidRPr="00EA42BF">
        <w:tab/>
      </w:r>
      <w:r w:rsidRPr="00EA42BF">
        <w:tab/>
      </w:r>
      <w:r w:rsidRPr="00EA42BF">
        <w:tab/>
      </w:r>
      <w:r w:rsidR="00DA4A5A" w:rsidRPr="00EA42BF">
        <w:rPr>
          <w:u w:val="single"/>
        </w:rPr>
        <w:t>/s/ Justin C. Adkins</w:t>
      </w:r>
      <w:r w:rsidR="00DA4A5A" w:rsidRPr="00EA42BF">
        <w:t>_________</w:t>
      </w:r>
    </w:p>
    <w:p w14:paraId="1FC5C933" w14:textId="1C39257C" w:rsidR="0038776A" w:rsidRPr="00EA42BF" w:rsidRDefault="002914D1" w:rsidP="0038776A">
      <w:pPr>
        <w:keepNext/>
        <w:spacing w:line="360" w:lineRule="auto"/>
        <w:ind w:left="4320" w:firstLine="720"/>
        <w:rPr>
          <w:szCs w:val="24"/>
        </w:rPr>
      </w:pPr>
      <w:r w:rsidRPr="00EA42BF">
        <w:t>Justin C. Adkins</w:t>
      </w:r>
    </w:p>
    <w:sectPr w:rsidR="0038776A" w:rsidRPr="00EA42BF">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E3F7" w14:textId="77777777" w:rsidR="00C17953" w:rsidRDefault="00C17953">
      <w:r>
        <w:separator/>
      </w:r>
    </w:p>
  </w:endnote>
  <w:endnote w:type="continuationSeparator" w:id="0">
    <w:p w14:paraId="5929C4AD" w14:textId="77777777" w:rsidR="00C17953" w:rsidRDefault="00C1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41C8D"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483C0A"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D9F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3B8B">
      <w:rPr>
        <w:rStyle w:val="PageNumber"/>
        <w:noProof/>
      </w:rPr>
      <w:t>2</w:t>
    </w:r>
    <w:r>
      <w:rPr>
        <w:rStyle w:val="PageNumber"/>
      </w:rPr>
      <w:fldChar w:fldCharType="end"/>
    </w:r>
  </w:p>
  <w:p w14:paraId="16C7F76E" w14:textId="77777777" w:rsidR="009C1544" w:rsidRDefault="009C1544" w:rsidP="009B61E3">
    <w:pPr>
      <w:pStyle w:val="Footer"/>
      <w:framePr w:wrap="around" w:vAnchor="text" w:hAnchor="page" w:x="1702" w:y="61"/>
      <w:rPr>
        <w:rStyle w:val="PageNumber"/>
      </w:rPr>
    </w:pPr>
  </w:p>
  <w:p w14:paraId="106C05D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70F0" w14:textId="77777777" w:rsidR="00C17953" w:rsidRDefault="00C17953">
      <w:r>
        <w:separator/>
      </w:r>
    </w:p>
  </w:footnote>
  <w:footnote w:type="continuationSeparator" w:id="0">
    <w:p w14:paraId="2F945694" w14:textId="77777777" w:rsidR="00C17953" w:rsidRDefault="00C17953">
      <w:r>
        <w:continuationSeparator/>
      </w:r>
    </w:p>
  </w:footnote>
  <w:footnote w:id="1">
    <w:p w14:paraId="0A3F07AC" w14:textId="6574D0D7" w:rsidR="00321AD7" w:rsidRPr="00321AD7" w:rsidRDefault="00321AD7" w:rsidP="00290F75">
      <w:pPr>
        <w:pStyle w:val="FootnoteText"/>
        <w:spacing w:after="120"/>
        <w:ind w:firstLine="720"/>
      </w:pPr>
      <w:r>
        <w:rPr>
          <w:rStyle w:val="FootnoteReference"/>
        </w:rPr>
        <w:footnoteRef/>
      </w:r>
      <w:r>
        <w:t xml:space="preserve">  </w:t>
      </w:r>
      <w:r w:rsidRPr="00321AD7">
        <w:t xml:space="preserve">16 </w:t>
      </w:r>
      <w:r>
        <w:t>T</w:t>
      </w:r>
      <w:r w:rsidR="00DD21AB">
        <w:t xml:space="preserve">ex. </w:t>
      </w:r>
      <w:r>
        <w:t>A</w:t>
      </w:r>
      <w:r w:rsidR="00DD21AB">
        <w:t xml:space="preserve">dmin </w:t>
      </w:r>
      <w:r>
        <w:t>C</w:t>
      </w:r>
      <w:r w:rsidR="00DD21AB">
        <w:t>ode (TAC)</w:t>
      </w:r>
      <w:r w:rsidRPr="00321AD7">
        <w:t xml:space="preserve"> § 22.242(</w:t>
      </w:r>
      <w:r w:rsidR="003747DD">
        <w:t>a</w:t>
      </w:r>
      <w:r w:rsidRPr="00321AD7">
        <w:t>)</w:t>
      </w:r>
      <w:r>
        <w:t>.</w:t>
      </w:r>
    </w:p>
  </w:footnote>
  <w:footnote w:id="2">
    <w:p w14:paraId="3C9F06B6" w14:textId="4E76F0A9" w:rsidR="00321AD7" w:rsidRDefault="00321AD7" w:rsidP="00321AD7">
      <w:pPr>
        <w:pStyle w:val="FootnoteText"/>
        <w:spacing w:after="120"/>
        <w:ind w:firstLine="720"/>
      </w:pPr>
      <w:r>
        <w:rPr>
          <w:rStyle w:val="FootnoteReference"/>
        </w:rPr>
        <w:footnoteRef/>
      </w:r>
      <w:r>
        <w:t xml:space="preserve">  </w:t>
      </w:r>
      <w:r w:rsidRPr="00321AD7">
        <w:t>16 TAC § 22.242(</w:t>
      </w:r>
      <w:r w:rsidR="00D46852">
        <w:t>c</w:t>
      </w:r>
      <w:r w:rsidRPr="00321AD7">
        <w:t>)</w:t>
      </w:r>
      <w:r>
        <w:t>.</w:t>
      </w:r>
    </w:p>
  </w:footnote>
  <w:footnote w:id="3">
    <w:p w14:paraId="502C0CD8" w14:textId="25064976" w:rsidR="00321AD7" w:rsidRDefault="00321AD7" w:rsidP="009C5A72">
      <w:pPr>
        <w:pStyle w:val="FootnoteText"/>
        <w:spacing w:after="120"/>
        <w:ind w:firstLine="720"/>
      </w:pPr>
      <w:r>
        <w:rPr>
          <w:rStyle w:val="FootnoteReference"/>
        </w:rPr>
        <w:footnoteRef/>
      </w:r>
      <w:r>
        <w:t xml:space="preserve">  </w:t>
      </w:r>
      <w:r w:rsidR="00D46852" w:rsidRPr="00321AD7">
        <w:t>16 TAC § 22.242(</w:t>
      </w:r>
      <w:r w:rsidR="00D46852">
        <w:t>d</w:t>
      </w:r>
      <w:r w:rsidR="00D46852" w:rsidRPr="00321AD7">
        <w:t>)</w:t>
      </w:r>
      <w:r w:rsidR="00D46852">
        <w:t>.</w:t>
      </w:r>
    </w:p>
  </w:footnote>
  <w:footnote w:id="4">
    <w:p w14:paraId="2AC724AB" w14:textId="4EBA4FF8" w:rsidR="00321AD7" w:rsidRDefault="00321AD7" w:rsidP="00FD3327">
      <w:pPr>
        <w:pStyle w:val="FootnoteText"/>
        <w:spacing w:after="120"/>
        <w:ind w:firstLine="720"/>
      </w:pPr>
      <w:r>
        <w:rPr>
          <w:rStyle w:val="FootnoteReference"/>
        </w:rPr>
        <w:footnoteRef/>
      </w:r>
      <w:r>
        <w:t xml:space="preserve">  </w:t>
      </w:r>
      <w:r w:rsidRPr="00321AD7">
        <w:rPr>
          <w:i/>
          <w:iCs/>
        </w:rPr>
        <w:t>Id.</w:t>
      </w:r>
    </w:p>
  </w:footnote>
  <w:footnote w:id="5">
    <w:p w14:paraId="3AABFEA6" w14:textId="40658DB2" w:rsidR="00321AD7" w:rsidRDefault="00321AD7" w:rsidP="00FD3327">
      <w:pPr>
        <w:pStyle w:val="FootnoteText"/>
        <w:spacing w:after="120"/>
        <w:ind w:firstLine="720"/>
      </w:pPr>
      <w:r>
        <w:rPr>
          <w:rStyle w:val="FootnoteReference"/>
        </w:rPr>
        <w:footnoteRef/>
      </w:r>
      <w:r>
        <w:t xml:space="preserve">  </w:t>
      </w:r>
      <w:r w:rsidRPr="00DB2395">
        <w:rPr>
          <w:i/>
          <w:iCs/>
        </w:rPr>
        <w:t>Id.</w:t>
      </w:r>
      <w:r>
        <w:t xml:space="preserve"> </w:t>
      </w:r>
    </w:p>
  </w:footnote>
  <w:footnote w:id="6">
    <w:p w14:paraId="5CAE826D" w14:textId="28C24B96" w:rsidR="00DB2395" w:rsidRDefault="00DB2395" w:rsidP="00FD3327">
      <w:pPr>
        <w:pStyle w:val="FootnoteText"/>
        <w:spacing w:after="120"/>
        <w:ind w:firstLine="720"/>
      </w:pPr>
      <w:r>
        <w:rPr>
          <w:rStyle w:val="FootnoteReference"/>
        </w:rPr>
        <w:footnoteRef/>
      </w:r>
      <w:r>
        <w:t xml:space="preserve">  </w:t>
      </w:r>
      <w:r w:rsidRPr="00DB2395">
        <w:t>Complaint No. CP20</w:t>
      </w:r>
      <w:r>
        <w:t>200</w:t>
      </w:r>
      <w:r w:rsidR="00D9700C">
        <w:t>2</w:t>
      </w:r>
      <w:r>
        <w:t>0</w:t>
      </w:r>
      <w:r w:rsidR="00D9700C">
        <w:t>102</w:t>
      </w:r>
      <w:r w:rsidRPr="00DB2395">
        <w:t>.</w:t>
      </w:r>
    </w:p>
  </w:footnote>
  <w:footnote w:id="7">
    <w:p w14:paraId="35216E91" w14:textId="63763218" w:rsidR="003A1E94" w:rsidRDefault="003A1E94" w:rsidP="00FD3327">
      <w:pPr>
        <w:pStyle w:val="FootnoteText"/>
        <w:spacing w:after="120"/>
        <w:ind w:firstLine="720"/>
      </w:pPr>
      <w:r>
        <w:rPr>
          <w:rStyle w:val="FootnoteReference"/>
        </w:rPr>
        <w:footnoteRef/>
      </w:r>
      <w:r>
        <w:t xml:space="preserve">  </w:t>
      </w:r>
      <w:r w:rsidR="00FD3327">
        <w:t xml:space="preserve">Ms. Baker states that </w:t>
      </w:r>
      <w:r w:rsidR="00453DFA">
        <w:t xml:space="preserve">she observed </w:t>
      </w:r>
      <w:r w:rsidR="00FD3327">
        <w:t>water flowing out of a manhole in the parking lot close to her apartment building, Building #</w:t>
      </w:r>
      <w:r w:rsidR="001D78FE">
        <w:t>1</w:t>
      </w:r>
      <w:r w:rsidR="00FD3327">
        <w:t>.</w:t>
      </w:r>
      <w:r w:rsidR="001D78FE">
        <w:t xml:space="preserve">  </w:t>
      </w:r>
      <w:r w:rsidR="001D78FE" w:rsidRPr="003A1E94">
        <w:t>Complaint</w:t>
      </w:r>
      <w:r w:rsidR="001D78FE">
        <w:t xml:space="preserve"> of Shaneka L. Busby Baker Against the Veranda Apartments and Denton Public Facility Corporation (Complaint) </w:t>
      </w:r>
      <w:r w:rsidR="001D78FE" w:rsidRPr="003A1E94">
        <w:t>at 1</w:t>
      </w:r>
      <w:r w:rsidR="001D78FE">
        <w:t>-2</w:t>
      </w:r>
      <w:r w:rsidR="001D78FE" w:rsidRPr="003A1E94">
        <w:t>, 5 (Aug. 10, 2020).</w:t>
      </w:r>
      <w:r w:rsidR="001D78FE">
        <w:t xml:space="preserve">  </w:t>
      </w:r>
    </w:p>
  </w:footnote>
  <w:footnote w:id="8">
    <w:p w14:paraId="69D9D326" w14:textId="55E0D877" w:rsidR="003A1E94" w:rsidRPr="00FD3327" w:rsidRDefault="003A1E94" w:rsidP="00FD3327">
      <w:pPr>
        <w:pStyle w:val="FootnoteText"/>
        <w:spacing w:after="120"/>
        <w:ind w:firstLine="720"/>
      </w:pPr>
      <w:r>
        <w:rPr>
          <w:rStyle w:val="FootnoteReference"/>
        </w:rPr>
        <w:footnoteRef/>
      </w:r>
      <w:r>
        <w:t xml:space="preserve">  </w:t>
      </w:r>
      <w:r w:rsidR="00FD3327">
        <w:rPr>
          <w:i/>
          <w:iCs/>
        </w:rPr>
        <w:t>Id.</w:t>
      </w:r>
    </w:p>
  </w:footnote>
  <w:footnote w:id="9">
    <w:p w14:paraId="1B16E4A0" w14:textId="23270436" w:rsidR="000B06FB" w:rsidRDefault="000B06FB" w:rsidP="00FD3327">
      <w:pPr>
        <w:pStyle w:val="FootnoteText"/>
        <w:spacing w:after="120"/>
        <w:ind w:firstLine="720"/>
      </w:pPr>
      <w:r>
        <w:rPr>
          <w:rStyle w:val="FootnoteReference"/>
        </w:rPr>
        <w:footnoteRef/>
      </w:r>
      <w:r>
        <w:t xml:space="preserve"> </w:t>
      </w:r>
      <w:r w:rsidR="00FD3327">
        <w:t xml:space="preserve"> </w:t>
      </w:r>
      <w:r w:rsidR="00FD3327" w:rsidRPr="00315C5D">
        <w:rPr>
          <w:i/>
          <w:iCs/>
        </w:rPr>
        <w:t>Id.</w:t>
      </w:r>
      <w:r w:rsidR="00FD3327">
        <w:t xml:space="preserve"> at 2-3.</w:t>
      </w:r>
    </w:p>
  </w:footnote>
  <w:footnote w:id="10">
    <w:p w14:paraId="2A12B7CD" w14:textId="092BA6EC" w:rsidR="007B46EC" w:rsidRDefault="007B46EC" w:rsidP="009D36E2">
      <w:pPr>
        <w:pStyle w:val="FootnoteText"/>
        <w:spacing w:after="120"/>
        <w:ind w:firstLine="720"/>
      </w:pPr>
      <w:r>
        <w:rPr>
          <w:rStyle w:val="FootnoteReference"/>
        </w:rPr>
        <w:footnoteRef/>
      </w:r>
      <w:r>
        <w:t xml:space="preserve">  </w:t>
      </w:r>
      <w:r w:rsidRPr="00EA42BF">
        <w:rPr>
          <w:i/>
          <w:iCs/>
        </w:rPr>
        <w:t>Id.</w:t>
      </w:r>
      <w:r>
        <w:t xml:space="preserve"> at 2.</w:t>
      </w:r>
    </w:p>
  </w:footnote>
  <w:footnote w:id="11">
    <w:p w14:paraId="66C426C7" w14:textId="098AAE78" w:rsidR="007B46EC" w:rsidRDefault="007B46EC" w:rsidP="009D36E2">
      <w:pPr>
        <w:pStyle w:val="FootnoteText"/>
        <w:spacing w:after="120"/>
        <w:ind w:firstLine="720"/>
      </w:pPr>
      <w:r>
        <w:rPr>
          <w:rStyle w:val="FootnoteReference"/>
        </w:rPr>
        <w:footnoteRef/>
      </w:r>
      <w:r>
        <w:t xml:space="preserve">  </w:t>
      </w:r>
      <w:r w:rsidRPr="00EA42BF">
        <w:rPr>
          <w:i/>
          <w:iCs/>
        </w:rPr>
        <w:t>Id.</w:t>
      </w:r>
      <w:r>
        <w:t xml:space="preserve"> at 3.</w:t>
      </w:r>
    </w:p>
  </w:footnote>
  <w:footnote w:id="12">
    <w:p w14:paraId="5C45C329" w14:textId="1F00EE4A" w:rsidR="003A1E94" w:rsidRDefault="003A1E94" w:rsidP="009D36E2">
      <w:pPr>
        <w:pStyle w:val="FootnoteText"/>
        <w:spacing w:after="120"/>
        <w:ind w:firstLine="720"/>
      </w:pPr>
      <w:r>
        <w:rPr>
          <w:rStyle w:val="FootnoteReference"/>
        </w:rPr>
        <w:footnoteRef/>
      </w:r>
      <w:r>
        <w:t xml:space="preserve">  </w:t>
      </w:r>
      <w:r w:rsidR="007B46EC">
        <w:t xml:space="preserve">Of note, Ms. Baker remarks that she was not home on March 12, 2020. </w:t>
      </w:r>
      <w:r w:rsidR="00453DFA" w:rsidRPr="00453DFA">
        <w:rPr>
          <w:i/>
          <w:iCs/>
        </w:rPr>
        <w:t>Id.</w:t>
      </w:r>
    </w:p>
  </w:footnote>
  <w:footnote w:id="13">
    <w:p w14:paraId="33327C66" w14:textId="758F3B98" w:rsidR="009D36E2" w:rsidRDefault="009D36E2" w:rsidP="009D36E2">
      <w:pPr>
        <w:pStyle w:val="FootnoteText"/>
        <w:spacing w:after="120"/>
        <w:ind w:firstLine="720"/>
      </w:pPr>
      <w:r>
        <w:rPr>
          <w:rStyle w:val="FootnoteReference"/>
        </w:rPr>
        <w:footnoteRef/>
      </w:r>
      <w:r w:rsidR="00315C5D">
        <w:t xml:space="preserve"> </w:t>
      </w:r>
      <w:r>
        <w:t xml:space="preserve"> </w:t>
      </w:r>
      <w:r w:rsidRPr="00315C5D">
        <w:rPr>
          <w:i/>
          <w:iCs/>
        </w:rPr>
        <w:t>Id.</w:t>
      </w:r>
      <w:r>
        <w:t xml:space="preserve"> at 8.</w:t>
      </w:r>
    </w:p>
  </w:footnote>
  <w:footnote w:id="14">
    <w:p w14:paraId="6A9DBA48" w14:textId="12EE3E71" w:rsidR="009D36E2" w:rsidRDefault="009D36E2" w:rsidP="009D36E2">
      <w:pPr>
        <w:pStyle w:val="FootnoteText"/>
        <w:spacing w:after="120"/>
        <w:ind w:firstLine="720"/>
      </w:pPr>
      <w:r>
        <w:rPr>
          <w:rStyle w:val="FootnoteReference"/>
        </w:rPr>
        <w:footnoteRef/>
      </w:r>
      <w:r>
        <w:t xml:space="preserve"> </w:t>
      </w:r>
      <w:r w:rsidR="00315C5D">
        <w:t xml:space="preserve"> </w:t>
      </w:r>
      <w:r w:rsidRPr="00315C5D">
        <w:rPr>
          <w:i/>
          <w:iCs/>
        </w:rPr>
        <w:t>Id.</w:t>
      </w:r>
      <w:r>
        <w:t xml:space="preserve"> at 9-13.</w:t>
      </w:r>
    </w:p>
  </w:footnote>
  <w:footnote w:id="15">
    <w:p w14:paraId="7D08D00E" w14:textId="51CD3BF3" w:rsidR="009D36E2" w:rsidRDefault="009D36E2" w:rsidP="009D36E2">
      <w:pPr>
        <w:pStyle w:val="FootnoteText"/>
        <w:spacing w:after="120"/>
        <w:ind w:firstLine="720"/>
      </w:pPr>
      <w:r>
        <w:rPr>
          <w:rStyle w:val="FootnoteReference"/>
        </w:rPr>
        <w:footnoteRef/>
      </w:r>
      <w:r>
        <w:t xml:space="preserve">  </w:t>
      </w:r>
      <w:r w:rsidRPr="00315C5D">
        <w:rPr>
          <w:i/>
          <w:iCs/>
        </w:rPr>
        <w:t>Id.</w:t>
      </w:r>
      <w:r>
        <w:t xml:space="preserve"> at 14</w:t>
      </w:r>
      <w:r w:rsidR="001D78FE">
        <w:t>-</w:t>
      </w:r>
      <w:r>
        <w:t>16.</w:t>
      </w:r>
    </w:p>
  </w:footnote>
  <w:footnote w:id="16">
    <w:p w14:paraId="52039531" w14:textId="15088D77" w:rsidR="009D36E2" w:rsidRDefault="009D36E2" w:rsidP="009D36E2">
      <w:pPr>
        <w:pStyle w:val="FootnoteText"/>
        <w:spacing w:after="120"/>
        <w:ind w:firstLine="720"/>
      </w:pPr>
      <w:r>
        <w:rPr>
          <w:rStyle w:val="FootnoteReference"/>
        </w:rPr>
        <w:footnoteRef/>
      </w:r>
      <w:r>
        <w:t xml:space="preserve">  </w:t>
      </w:r>
      <w:r w:rsidRPr="00315C5D">
        <w:rPr>
          <w:i/>
          <w:iCs/>
        </w:rPr>
        <w:t>Id.</w:t>
      </w:r>
      <w:r>
        <w:t xml:space="preserve"> at 17-20.</w:t>
      </w:r>
    </w:p>
  </w:footnote>
  <w:footnote w:id="17">
    <w:p w14:paraId="368533B0" w14:textId="34D5E7FC" w:rsidR="009D36E2" w:rsidRDefault="009D36E2" w:rsidP="009D36E2">
      <w:pPr>
        <w:pStyle w:val="FootnoteText"/>
        <w:spacing w:after="120"/>
        <w:ind w:firstLine="720"/>
      </w:pPr>
      <w:r>
        <w:rPr>
          <w:rStyle w:val="FootnoteReference"/>
        </w:rPr>
        <w:footnoteRef/>
      </w:r>
      <w:r>
        <w:t xml:space="preserve">  </w:t>
      </w:r>
      <w:r w:rsidRPr="00315C5D">
        <w:rPr>
          <w:i/>
          <w:iCs/>
        </w:rPr>
        <w:t>Id.</w:t>
      </w:r>
      <w:r>
        <w:t xml:space="preserve"> at 21-26.</w:t>
      </w:r>
    </w:p>
  </w:footnote>
  <w:footnote w:id="18">
    <w:p w14:paraId="22A7D9AB" w14:textId="2087DA3B" w:rsidR="003A1E94" w:rsidRDefault="003A1E94" w:rsidP="009D36E2">
      <w:pPr>
        <w:pStyle w:val="FootnoteText"/>
        <w:spacing w:after="120"/>
        <w:ind w:firstLine="720"/>
      </w:pPr>
      <w:r>
        <w:rPr>
          <w:rStyle w:val="FootnoteReference"/>
        </w:rPr>
        <w:footnoteRef/>
      </w:r>
      <w:r>
        <w:t xml:space="preserve"> </w:t>
      </w:r>
      <w:r w:rsidR="000B06FB">
        <w:t xml:space="preserve"> </w:t>
      </w:r>
      <w:r w:rsidR="009D36E2" w:rsidRPr="00315C5D">
        <w:rPr>
          <w:i/>
          <w:iCs/>
        </w:rPr>
        <w:t>Id.</w:t>
      </w:r>
      <w:r w:rsidR="009D36E2">
        <w:t xml:space="preserve"> at 27</w:t>
      </w:r>
      <w:r w:rsidR="001D78FE">
        <w:t>-</w:t>
      </w:r>
      <w:r w:rsidR="009D36E2">
        <w:t>52.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0701FC1"/>
    <w:multiLevelType w:val="hybridMultilevel"/>
    <w:tmpl w:val="7CDC8AF2"/>
    <w:lvl w:ilvl="0" w:tplc="352AFC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03"/>
    <w:rsid w:val="000134BB"/>
    <w:rsid w:val="00015160"/>
    <w:rsid w:val="000233F8"/>
    <w:rsid w:val="00045794"/>
    <w:rsid w:val="00050EC3"/>
    <w:rsid w:val="000621BB"/>
    <w:rsid w:val="00065F1E"/>
    <w:rsid w:val="00072FE5"/>
    <w:rsid w:val="000767DB"/>
    <w:rsid w:val="000857EC"/>
    <w:rsid w:val="00086C49"/>
    <w:rsid w:val="000923DC"/>
    <w:rsid w:val="00092B02"/>
    <w:rsid w:val="0009361B"/>
    <w:rsid w:val="00093E42"/>
    <w:rsid w:val="0009426E"/>
    <w:rsid w:val="00094D6D"/>
    <w:rsid w:val="000B06FB"/>
    <w:rsid w:val="000B10C9"/>
    <w:rsid w:val="000B163B"/>
    <w:rsid w:val="000B1812"/>
    <w:rsid w:val="000B3AC4"/>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18F2"/>
    <w:rsid w:val="00162210"/>
    <w:rsid w:val="00166EF5"/>
    <w:rsid w:val="0016707F"/>
    <w:rsid w:val="00167865"/>
    <w:rsid w:val="00167B9A"/>
    <w:rsid w:val="00170C23"/>
    <w:rsid w:val="00170F29"/>
    <w:rsid w:val="001711C0"/>
    <w:rsid w:val="0017204A"/>
    <w:rsid w:val="00172793"/>
    <w:rsid w:val="00176D68"/>
    <w:rsid w:val="0018449F"/>
    <w:rsid w:val="00197531"/>
    <w:rsid w:val="001A2D16"/>
    <w:rsid w:val="001A4906"/>
    <w:rsid w:val="001A7DBE"/>
    <w:rsid w:val="001B0D9A"/>
    <w:rsid w:val="001C000B"/>
    <w:rsid w:val="001C0EBF"/>
    <w:rsid w:val="001C28A6"/>
    <w:rsid w:val="001C38BF"/>
    <w:rsid w:val="001C3BDA"/>
    <w:rsid w:val="001D0EFA"/>
    <w:rsid w:val="001D2741"/>
    <w:rsid w:val="001D78FE"/>
    <w:rsid w:val="001E0547"/>
    <w:rsid w:val="001E07DB"/>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DFA"/>
    <w:rsid w:val="00247F89"/>
    <w:rsid w:val="00253FE6"/>
    <w:rsid w:val="0025700B"/>
    <w:rsid w:val="00261AFE"/>
    <w:rsid w:val="00270C7B"/>
    <w:rsid w:val="00271524"/>
    <w:rsid w:val="00272208"/>
    <w:rsid w:val="00282897"/>
    <w:rsid w:val="00283F39"/>
    <w:rsid w:val="00285A49"/>
    <w:rsid w:val="00286D26"/>
    <w:rsid w:val="0029005F"/>
    <w:rsid w:val="00290F75"/>
    <w:rsid w:val="002914D1"/>
    <w:rsid w:val="002949E4"/>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5C5D"/>
    <w:rsid w:val="00316ABF"/>
    <w:rsid w:val="00321AD7"/>
    <w:rsid w:val="00332458"/>
    <w:rsid w:val="003346A4"/>
    <w:rsid w:val="00336ACF"/>
    <w:rsid w:val="00341854"/>
    <w:rsid w:val="003455B0"/>
    <w:rsid w:val="00357C92"/>
    <w:rsid w:val="003602F6"/>
    <w:rsid w:val="00360A0C"/>
    <w:rsid w:val="00374091"/>
    <w:rsid w:val="003744AE"/>
    <w:rsid w:val="003747DD"/>
    <w:rsid w:val="00375F64"/>
    <w:rsid w:val="00384670"/>
    <w:rsid w:val="00384BB8"/>
    <w:rsid w:val="0038660B"/>
    <w:rsid w:val="0038776A"/>
    <w:rsid w:val="00391CAF"/>
    <w:rsid w:val="0039363F"/>
    <w:rsid w:val="0039591B"/>
    <w:rsid w:val="00397341"/>
    <w:rsid w:val="003A1B53"/>
    <w:rsid w:val="003A1E94"/>
    <w:rsid w:val="003A2B88"/>
    <w:rsid w:val="003A338C"/>
    <w:rsid w:val="003A53E1"/>
    <w:rsid w:val="003B12A2"/>
    <w:rsid w:val="003B2263"/>
    <w:rsid w:val="003B6280"/>
    <w:rsid w:val="003B7656"/>
    <w:rsid w:val="003C0C4B"/>
    <w:rsid w:val="003C0E04"/>
    <w:rsid w:val="003C0E9B"/>
    <w:rsid w:val="003C6393"/>
    <w:rsid w:val="003D0ADA"/>
    <w:rsid w:val="003D152A"/>
    <w:rsid w:val="003D1D6C"/>
    <w:rsid w:val="003E1AA5"/>
    <w:rsid w:val="003E7A59"/>
    <w:rsid w:val="003F72A0"/>
    <w:rsid w:val="00403B88"/>
    <w:rsid w:val="00404493"/>
    <w:rsid w:val="0041248F"/>
    <w:rsid w:val="00414B92"/>
    <w:rsid w:val="00422A05"/>
    <w:rsid w:val="00423664"/>
    <w:rsid w:val="004259C2"/>
    <w:rsid w:val="00431973"/>
    <w:rsid w:val="00434247"/>
    <w:rsid w:val="00435C56"/>
    <w:rsid w:val="00437F13"/>
    <w:rsid w:val="00444FEA"/>
    <w:rsid w:val="004478B0"/>
    <w:rsid w:val="00450C29"/>
    <w:rsid w:val="00451ADC"/>
    <w:rsid w:val="00453DFA"/>
    <w:rsid w:val="004540A3"/>
    <w:rsid w:val="004540CD"/>
    <w:rsid w:val="00464A13"/>
    <w:rsid w:val="00465547"/>
    <w:rsid w:val="004668FF"/>
    <w:rsid w:val="00466FD6"/>
    <w:rsid w:val="00472755"/>
    <w:rsid w:val="00473325"/>
    <w:rsid w:val="00483D52"/>
    <w:rsid w:val="0048592B"/>
    <w:rsid w:val="00485D02"/>
    <w:rsid w:val="00485D9D"/>
    <w:rsid w:val="00490341"/>
    <w:rsid w:val="00490A9A"/>
    <w:rsid w:val="00492C92"/>
    <w:rsid w:val="004933EC"/>
    <w:rsid w:val="004A25AE"/>
    <w:rsid w:val="004A4C04"/>
    <w:rsid w:val="004A616C"/>
    <w:rsid w:val="004B4A42"/>
    <w:rsid w:val="004C4866"/>
    <w:rsid w:val="004D19F7"/>
    <w:rsid w:val="004D20DD"/>
    <w:rsid w:val="004D5E0E"/>
    <w:rsid w:val="004E170B"/>
    <w:rsid w:val="004E4207"/>
    <w:rsid w:val="004E5152"/>
    <w:rsid w:val="004E563C"/>
    <w:rsid w:val="004F3113"/>
    <w:rsid w:val="005024E1"/>
    <w:rsid w:val="00517C97"/>
    <w:rsid w:val="00522617"/>
    <w:rsid w:val="00535DF6"/>
    <w:rsid w:val="0054012D"/>
    <w:rsid w:val="005528A6"/>
    <w:rsid w:val="00553BD2"/>
    <w:rsid w:val="00555E35"/>
    <w:rsid w:val="005617AE"/>
    <w:rsid w:val="0057620A"/>
    <w:rsid w:val="00586191"/>
    <w:rsid w:val="00587716"/>
    <w:rsid w:val="005912A6"/>
    <w:rsid w:val="0059197A"/>
    <w:rsid w:val="00595FDD"/>
    <w:rsid w:val="0059639F"/>
    <w:rsid w:val="00596A01"/>
    <w:rsid w:val="00596DB2"/>
    <w:rsid w:val="005A31F1"/>
    <w:rsid w:val="005A652A"/>
    <w:rsid w:val="005A6FD8"/>
    <w:rsid w:val="005B6597"/>
    <w:rsid w:val="005B76D0"/>
    <w:rsid w:val="005B7B7B"/>
    <w:rsid w:val="005C5115"/>
    <w:rsid w:val="005D0E47"/>
    <w:rsid w:val="005E255B"/>
    <w:rsid w:val="005E2C48"/>
    <w:rsid w:val="005E7681"/>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23568"/>
    <w:rsid w:val="00633065"/>
    <w:rsid w:val="006358B1"/>
    <w:rsid w:val="0064292A"/>
    <w:rsid w:val="006470FE"/>
    <w:rsid w:val="00650A71"/>
    <w:rsid w:val="00650F44"/>
    <w:rsid w:val="006570BC"/>
    <w:rsid w:val="00662506"/>
    <w:rsid w:val="0066299F"/>
    <w:rsid w:val="00662F0A"/>
    <w:rsid w:val="006639AD"/>
    <w:rsid w:val="006651F5"/>
    <w:rsid w:val="0066794B"/>
    <w:rsid w:val="00672B9B"/>
    <w:rsid w:val="0068771C"/>
    <w:rsid w:val="00687DD6"/>
    <w:rsid w:val="00687ECC"/>
    <w:rsid w:val="00692AD3"/>
    <w:rsid w:val="006964B5"/>
    <w:rsid w:val="00697255"/>
    <w:rsid w:val="006A105D"/>
    <w:rsid w:val="006A2B4B"/>
    <w:rsid w:val="006C2E8A"/>
    <w:rsid w:val="006C376D"/>
    <w:rsid w:val="006D13DF"/>
    <w:rsid w:val="006D3B00"/>
    <w:rsid w:val="006D7DB2"/>
    <w:rsid w:val="006E3070"/>
    <w:rsid w:val="006E6D50"/>
    <w:rsid w:val="006E72CB"/>
    <w:rsid w:val="006F0566"/>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46EC"/>
    <w:rsid w:val="007B5AE9"/>
    <w:rsid w:val="007B7FB8"/>
    <w:rsid w:val="007C074A"/>
    <w:rsid w:val="007C26C6"/>
    <w:rsid w:val="007C6863"/>
    <w:rsid w:val="007C7DCC"/>
    <w:rsid w:val="007D21B3"/>
    <w:rsid w:val="007D2BF7"/>
    <w:rsid w:val="007D4FDA"/>
    <w:rsid w:val="007D558E"/>
    <w:rsid w:val="007D57B1"/>
    <w:rsid w:val="007D59AE"/>
    <w:rsid w:val="007D6179"/>
    <w:rsid w:val="007E4FD6"/>
    <w:rsid w:val="007F05DA"/>
    <w:rsid w:val="007F19FD"/>
    <w:rsid w:val="007F7062"/>
    <w:rsid w:val="0080064A"/>
    <w:rsid w:val="0080167D"/>
    <w:rsid w:val="00805FB2"/>
    <w:rsid w:val="00813959"/>
    <w:rsid w:val="008146C8"/>
    <w:rsid w:val="00827E46"/>
    <w:rsid w:val="0084465A"/>
    <w:rsid w:val="00854779"/>
    <w:rsid w:val="00854EC6"/>
    <w:rsid w:val="00855A5A"/>
    <w:rsid w:val="00861C7A"/>
    <w:rsid w:val="00873122"/>
    <w:rsid w:val="0088061E"/>
    <w:rsid w:val="008814ED"/>
    <w:rsid w:val="00885CD1"/>
    <w:rsid w:val="0089039A"/>
    <w:rsid w:val="008915EB"/>
    <w:rsid w:val="008947F4"/>
    <w:rsid w:val="008A0CD3"/>
    <w:rsid w:val="008A7F35"/>
    <w:rsid w:val="008B0CAF"/>
    <w:rsid w:val="008B5086"/>
    <w:rsid w:val="008D0224"/>
    <w:rsid w:val="008D1F87"/>
    <w:rsid w:val="008D3B53"/>
    <w:rsid w:val="008D4CAE"/>
    <w:rsid w:val="008D585A"/>
    <w:rsid w:val="008E4957"/>
    <w:rsid w:val="008E5F5E"/>
    <w:rsid w:val="008E684E"/>
    <w:rsid w:val="008F1B72"/>
    <w:rsid w:val="008F1FDB"/>
    <w:rsid w:val="008F36DB"/>
    <w:rsid w:val="00900986"/>
    <w:rsid w:val="00903852"/>
    <w:rsid w:val="00906C49"/>
    <w:rsid w:val="00911CA1"/>
    <w:rsid w:val="0092437E"/>
    <w:rsid w:val="00925917"/>
    <w:rsid w:val="00930B8D"/>
    <w:rsid w:val="00932E23"/>
    <w:rsid w:val="00933758"/>
    <w:rsid w:val="00933F91"/>
    <w:rsid w:val="00936A79"/>
    <w:rsid w:val="00940316"/>
    <w:rsid w:val="009410CB"/>
    <w:rsid w:val="00944CF8"/>
    <w:rsid w:val="00947B41"/>
    <w:rsid w:val="00953708"/>
    <w:rsid w:val="00953B7B"/>
    <w:rsid w:val="00960F8F"/>
    <w:rsid w:val="009650A7"/>
    <w:rsid w:val="00965618"/>
    <w:rsid w:val="00965725"/>
    <w:rsid w:val="00965A06"/>
    <w:rsid w:val="00971254"/>
    <w:rsid w:val="009741CA"/>
    <w:rsid w:val="00975123"/>
    <w:rsid w:val="00975A43"/>
    <w:rsid w:val="00982CFA"/>
    <w:rsid w:val="00984845"/>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5A72"/>
    <w:rsid w:val="009C690A"/>
    <w:rsid w:val="009C6AD5"/>
    <w:rsid w:val="009D36E2"/>
    <w:rsid w:val="009E324E"/>
    <w:rsid w:val="009E3A90"/>
    <w:rsid w:val="009E4865"/>
    <w:rsid w:val="009E53B8"/>
    <w:rsid w:val="009E68FE"/>
    <w:rsid w:val="009F112B"/>
    <w:rsid w:val="009F3C45"/>
    <w:rsid w:val="009F4CE6"/>
    <w:rsid w:val="009F6C74"/>
    <w:rsid w:val="00A04474"/>
    <w:rsid w:val="00A1058B"/>
    <w:rsid w:val="00A1461F"/>
    <w:rsid w:val="00A1685B"/>
    <w:rsid w:val="00A20D13"/>
    <w:rsid w:val="00A25538"/>
    <w:rsid w:val="00A265AF"/>
    <w:rsid w:val="00A26A53"/>
    <w:rsid w:val="00A26D1E"/>
    <w:rsid w:val="00A307DF"/>
    <w:rsid w:val="00A30819"/>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5F82"/>
    <w:rsid w:val="00A96F2C"/>
    <w:rsid w:val="00AA16F8"/>
    <w:rsid w:val="00AA1D87"/>
    <w:rsid w:val="00AA1EF3"/>
    <w:rsid w:val="00AA212D"/>
    <w:rsid w:val="00AA4397"/>
    <w:rsid w:val="00AA4BF1"/>
    <w:rsid w:val="00AA509D"/>
    <w:rsid w:val="00AA6916"/>
    <w:rsid w:val="00AB0776"/>
    <w:rsid w:val="00AC4F67"/>
    <w:rsid w:val="00AC5BD9"/>
    <w:rsid w:val="00AD1E9F"/>
    <w:rsid w:val="00AD27C1"/>
    <w:rsid w:val="00AD3B53"/>
    <w:rsid w:val="00AD5445"/>
    <w:rsid w:val="00AE1CB0"/>
    <w:rsid w:val="00AE368B"/>
    <w:rsid w:val="00AE4383"/>
    <w:rsid w:val="00AE4F84"/>
    <w:rsid w:val="00AE597A"/>
    <w:rsid w:val="00AF1E6D"/>
    <w:rsid w:val="00AF3657"/>
    <w:rsid w:val="00B01365"/>
    <w:rsid w:val="00B1063A"/>
    <w:rsid w:val="00B12542"/>
    <w:rsid w:val="00B26DE3"/>
    <w:rsid w:val="00B34890"/>
    <w:rsid w:val="00B37D2B"/>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3BCE"/>
    <w:rsid w:val="00B95568"/>
    <w:rsid w:val="00B955C6"/>
    <w:rsid w:val="00B971AD"/>
    <w:rsid w:val="00BA0223"/>
    <w:rsid w:val="00BA139E"/>
    <w:rsid w:val="00BA175C"/>
    <w:rsid w:val="00BA684F"/>
    <w:rsid w:val="00BA7DAA"/>
    <w:rsid w:val="00BB0FE8"/>
    <w:rsid w:val="00BC010F"/>
    <w:rsid w:val="00BC4E5F"/>
    <w:rsid w:val="00BC587A"/>
    <w:rsid w:val="00BD1CEC"/>
    <w:rsid w:val="00BD1E4A"/>
    <w:rsid w:val="00BD2203"/>
    <w:rsid w:val="00BD3D7A"/>
    <w:rsid w:val="00BE0033"/>
    <w:rsid w:val="00BE64B8"/>
    <w:rsid w:val="00BE6646"/>
    <w:rsid w:val="00BE67F2"/>
    <w:rsid w:val="00BF63C1"/>
    <w:rsid w:val="00BF68C9"/>
    <w:rsid w:val="00C03645"/>
    <w:rsid w:val="00C10544"/>
    <w:rsid w:val="00C1550C"/>
    <w:rsid w:val="00C17953"/>
    <w:rsid w:val="00C22363"/>
    <w:rsid w:val="00C22F7D"/>
    <w:rsid w:val="00C23AFC"/>
    <w:rsid w:val="00C23DA4"/>
    <w:rsid w:val="00C25FEB"/>
    <w:rsid w:val="00C34BFD"/>
    <w:rsid w:val="00C417D0"/>
    <w:rsid w:val="00C42950"/>
    <w:rsid w:val="00C442AE"/>
    <w:rsid w:val="00C472A2"/>
    <w:rsid w:val="00C5134C"/>
    <w:rsid w:val="00C52FA8"/>
    <w:rsid w:val="00C541E5"/>
    <w:rsid w:val="00C55671"/>
    <w:rsid w:val="00C603C3"/>
    <w:rsid w:val="00C61F66"/>
    <w:rsid w:val="00C636DF"/>
    <w:rsid w:val="00C64532"/>
    <w:rsid w:val="00C7196E"/>
    <w:rsid w:val="00C72AFD"/>
    <w:rsid w:val="00C76D48"/>
    <w:rsid w:val="00C92C03"/>
    <w:rsid w:val="00CA3F65"/>
    <w:rsid w:val="00CB13E6"/>
    <w:rsid w:val="00CB3671"/>
    <w:rsid w:val="00CB6492"/>
    <w:rsid w:val="00CC22BE"/>
    <w:rsid w:val="00CC2E19"/>
    <w:rsid w:val="00CC3603"/>
    <w:rsid w:val="00CC45F3"/>
    <w:rsid w:val="00CD7193"/>
    <w:rsid w:val="00CE16ED"/>
    <w:rsid w:val="00CE6EF2"/>
    <w:rsid w:val="00D01DC2"/>
    <w:rsid w:val="00D03766"/>
    <w:rsid w:val="00D11758"/>
    <w:rsid w:val="00D12018"/>
    <w:rsid w:val="00D12BA5"/>
    <w:rsid w:val="00D207FC"/>
    <w:rsid w:val="00D2238A"/>
    <w:rsid w:val="00D32DFB"/>
    <w:rsid w:val="00D33BD9"/>
    <w:rsid w:val="00D3565C"/>
    <w:rsid w:val="00D35DEF"/>
    <w:rsid w:val="00D44CF6"/>
    <w:rsid w:val="00D46852"/>
    <w:rsid w:val="00D52A4A"/>
    <w:rsid w:val="00D61912"/>
    <w:rsid w:val="00D61BC0"/>
    <w:rsid w:val="00D66AF2"/>
    <w:rsid w:val="00D67195"/>
    <w:rsid w:val="00D7340F"/>
    <w:rsid w:val="00D75599"/>
    <w:rsid w:val="00D803E5"/>
    <w:rsid w:val="00D80559"/>
    <w:rsid w:val="00D824E7"/>
    <w:rsid w:val="00D8505F"/>
    <w:rsid w:val="00D863E0"/>
    <w:rsid w:val="00D866E0"/>
    <w:rsid w:val="00D867B1"/>
    <w:rsid w:val="00D86CB2"/>
    <w:rsid w:val="00D91C93"/>
    <w:rsid w:val="00D93340"/>
    <w:rsid w:val="00D9700C"/>
    <w:rsid w:val="00DA03AE"/>
    <w:rsid w:val="00DA1207"/>
    <w:rsid w:val="00DA2E1A"/>
    <w:rsid w:val="00DA3D1A"/>
    <w:rsid w:val="00DA4115"/>
    <w:rsid w:val="00DA4A5A"/>
    <w:rsid w:val="00DB052A"/>
    <w:rsid w:val="00DB09C5"/>
    <w:rsid w:val="00DB16EE"/>
    <w:rsid w:val="00DB2395"/>
    <w:rsid w:val="00DB2527"/>
    <w:rsid w:val="00DB2B0A"/>
    <w:rsid w:val="00DC46F6"/>
    <w:rsid w:val="00DC60C5"/>
    <w:rsid w:val="00DD024A"/>
    <w:rsid w:val="00DD14FB"/>
    <w:rsid w:val="00DD21AB"/>
    <w:rsid w:val="00DD24A4"/>
    <w:rsid w:val="00DD3267"/>
    <w:rsid w:val="00DD49C3"/>
    <w:rsid w:val="00DE2E28"/>
    <w:rsid w:val="00DE5974"/>
    <w:rsid w:val="00DF0679"/>
    <w:rsid w:val="00DF60AA"/>
    <w:rsid w:val="00DF7FDD"/>
    <w:rsid w:val="00E01327"/>
    <w:rsid w:val="00E10C21"/>
    <w:rsid w:val="00E22B2A"/>
    <w:rsid w:val="00E22DA1"/>
    <w:rsid w:val="00E24C9C"/>
    <w:rsid w:val="00E32166"/>
    <w:rsid w:val="00E324F4"/>
    <w:rsid w:val="00E35B5D"/>
    <w:rsid w:val="00E363C9"/>
    <w:rsid w:val="00E5280E"/>
    <w:rsid w:val="00E54203"/>
    <w:rsid w:val="00E57EBE"/>
    <w:rsid w:val="00E607B8"/>
    <w:rsid w:val="00E60E28"/>
    <w:rsid w:val="00E752FC"/>
    <w:rsid w:val="00E77066"/>
    <w:rsid w:val="00E770E2"/>
    <w:rsid w:val="00E8274B"/>
    <w:rsid w:val="00E87ACF"/>
    <w:rsid w:val="00EA1E82"/>
    <w:rsid w:val="00EA3D0E"/>
    <w:rsid w:val="00EA42BF"/>
    <w:rsid w:val="00EA42E6"/>
    <w:rsid w:val="00EA5AE1"/>
    <w:rsid w:val="00EB3D39"/>
    <w:rsid w:val="00EB55D9"/>
    <w:rsid w:val="00EC0921"/>
    <w:rsid w:val="00EC406C"/>
    <w:rsid w:val="00EC5E5D"/>
    <w:rsid w:val="00ED3908"/>
    <w:rsid w:val="00ED705B"/>
    <w:rsid w:val="00EE349A"/>
    <w:rsid w:val="00EE6EF1"/>
    <w:rsid w:val="00EF39CA"/>
    <w:rsid w:val="00F013C0"/>
    <w:rsid w:val="00F06133"/>
    <w:rsid w:val="00F121A6"/>
    <w:rsid w:val="00F16117"/>
    <w:rsid w:val="00F26DAF"/>
    <w:rsid w:val="00F27DD3"/>
    <w:rsid w:val="00F3191C"/>
    <w:rsid w:val="00F3261A"/>
    <w:rsid w:val="00F34435"/>
    <w:rsid w:val="00F37917"/>
    <w:rsid w:val="00F408D3"/>
    <w:rsid w:val="00F46C47"/>
    <w:rsid w:val="00F552DE"/>
    <w:rsid w:val="00F6037A"/>
    <w:rsid w:val="00F603DB"/>
    <w:rsid w:val="00F64D0D"/>
    <w:rsid w:val="00F6501E"/>
    <w:rsid w:val="00F70835"/>
    <w:rsid w:val="00F70B3E"/>
    <w:rsid w:val="00F7288B"/>
    <w:rsid w:val="00F72EC1"/>
    <w:rsid w:val="00F8061A"/>
    <w:rsid w:val="00F83A1D"/>
    <w:rsid w:val="00F87258"/>
    <w:rsid w:val="00F9178E"/>
    <w:rsid w:val="00F94F2F"/>
    <w:rsid w:val="00F96936"/>
    <w:rsid w:val="00FA3769"/>
    <w:rsid w:val="00FB21E9"/>
    <w:rsid w:val="00FB5783"/>
    <w:rsid w:val="00FB7C03"/>
    <w:rsid w:val="00FC04B0"/>
    <w:rsid w:val="00FC174D"/>
    <w:rsid w:val="00FC2FC0"/>
    <w:rsid w:val="00FC40D6"/>
    <w:rsid w:val="00FD2228"/>
    <w:rsid w:val="00FD3327"/>
    <w:rsid w:val="00FD5993"/>
    <w:rsid w:val="00FE0444"/>
    <w:rsid w:val="00FF18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8673"/>
    <o:shapelayout v:ext="edit">
      <o:idmap v:ext="edit" data="1"/>
    </o:shapelayout>
  </w:shapeDefaults>
  <w:decimalSymbol w:val="."/>
  <w:listSeparator w:val=","/>
  <w14:docId w14:val="73B5AD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5912A6"/>
    <w:pPr>
      <w:ind w:left="720"/>
      <w:contextualSpacing/>
    </w:pPr>
  </w:style>
  <w:style w:type="character" w:styleId="CommentReference">
    <w:name w:val="annotation reference"/>
    <w:basedOn w:val="DefaultParagraphFont"/>
    <w:rsid w:val="00010503"/>
    <w:rPr>
      <w:sz w:val="16"/>
      <w:szCs w:val="16"/>
    </w:rPr>
  </w:style>
  <w:style w:type="paragraph" w:styleId="CommentText">
    <w:name w:val="annotation text"/>
    <w:basedOn w:val="Normal"/>
    <w:link w:val="CommentTextChar"/>
    <w:rsid w:val="00010503"/>
    <w:rPr>
      <w:sz w:val="20"/>
    </w:rPr>
  </w:style>
  <w:style w:type="character" w:customStyle="1" w:styleId="CommentTextChar">
    <w:name w:val="Comment Text Char"/>
    <w:basedOn w:val="DefaultParagraphFont"/>
    <w:link w:val="CommentText"/>
    <w:rsid w:val="00010503"/>
  </w:style>
  <w:style w:type="paragraph" w:styleId="CommentSubject">
    <w:name w:val="annotation subject"/>
    <w:basedOn w:val="CommentText"/>
    <w:next w:val="CommentText"/>
    <w:link w:val="CommentSubjectChar"/>
    <w:rsid w:val="00010503"/>
    <w:rPr>
      <w:b/>
      <w:bCs/>
    </w:rPr>
  </w:style>
  <w:style w:type="character" w:customStyle="1" w:styleId="CommentSubjectChar">
    <w:name w:val="Comment Subject Char"/>
    <w:basedOn w:val="CommentTextChar"/>
    <w:link w:val="CommentSubject"/>
    <w:rsid w:val="00010503"/>
    <w:rPr>
      <w:b/>
      <w:bCs/>
    </w:rPr>
  </w:style>
  <w:style w:type="paragraph" w:styleId="Revision">
    <w:name w:val="Revision"/>
    <w:hidden/>
    <w:uiPriority w:val="99"/>
    <w:semiHidden/>
    <w:rsid w:val="00965A0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95443-5EBF-4701-AB12-D6930EBB9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962</Words>
  <Characters>5332</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2020-09-08T14:10:00Z</dcterms:created>
  <dcterms:modified xsi:type="dcterms:W3CDTF">2020-09-08T14:10:00Z</dcterms:modified>
</cp:coreProperties>
</file>